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3CFFD" w14:textId="77777777" w:rsidR="00AC44DD" w:rsidRDefault="00AC44DD" w:rsidP="00AC44DD">
      <w:pPr>
        <w:pStyle w:val="Otsikko"/>
        <w:ind w:right="1426"/>
        <w:rPr>
          <w:spacing w:val="-2"/>
          <w:w w:val="120"/>
          <w:sz w:val="20"/>
          <w:szCs w:val="20"/>
        </w:rPr>
      </w:pPr>
    </w:p>
    <w:p w14:paraId="670ED93A" w14:textId="77777777" w:rsidR="00AC44DD" w:rsidRDefault="00AC44DD" w:rsidP="00AC44DD">
      <w:pPr>
        <w:pStyle w:val="Otsikko"/>
        <w:ind w:right="1426"/>
        <w:rPr>
          <w:spacing w:val="-2"/>
          <w:w w:val="120"/>
          <w:sz w:val="20"/>
          <w:szCs w:val="20"/>
        </w:rPr>
      </w:pPr>
    </w:p>
    <w:p w14:paraId="3FB06860" w14:textId="77777777" w:rsidR="00AC44DD" w:rsidRDefault="00AC44DD" w:rsidP="00AC44DD">
      <w:pPr>
        <w:pStyle w:val="Otsikko"/>
        <w:ind w:right="1426"/>
        <w:rPr>
          <w:spacing w:val="-2"/>
          <w:w w:val="120"/>
          <w:sz w:val="20"/>
          <w:szCs w:val="20"/>
        </w:rPr>
      </w:pPr>
    </w:p>
    <w:p w14:paraId="6DA110B3" w14:textId="77777777" w:rsidR="00AC44DD" w:rsidRPr="0024260C" w:rsidRDefault="00AC44DD" w:rsidP="00AC44DD">
      <w:pPr>
        <w:pStyle w:val="Otsikko"/>
        <w:ind w:right="1426"/>
        <w:rPr>
          <w:spacing w:val="-2"/>
          <w:w w:val="120"/>
          <w:sz w:val="20"/>
          <w:szCs w:val="20"/>
        </w:rPr>
      </w:pPr>
      <w:r>
        <w:rPr>
          <w:spacing w:val="-2"/>
          <w:w w:val="120"/>
          <w:sz w:val="20"/>
          <w:szCs w:val="20"/>
        </w:rPr>
        <w:t xml:space="preserve"> </w:t>
      </w:r>
    </w:p>
    <w:p w14:paraId="570A9D76" w14:textId="0CFC9358" w:rsidR="00AC44DD" w:rsidRDefault="00AC44DD" w:rsidP="00AC44DD">
      <w:pPr>
        <w:pStyle w:val="Otsikko"/>
        <w:ind w:right="1426"/>
        <w:jc w:val="center"/>
      </w:pPr>
      <w:r>
        <w:rPr>
          <w:noProof/>
        </w:rPr>
        <w:drawing>
          <wp:inline distT="0" distB="0" distL="0" distR="0" wp14:anchorId="447EA6EF" wp14:editId="49D700C1">
            <wp:extent cx="1876449" cy="2238375"/>
            <wp:effectExtent l="0" t="0" r="0" b="0"/>
            <wp:docPr id="137015925" name="Kuva 2" descr="Kuva, joka sisältää kohteen majakka, muotoilu&#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15925" name="Kuva 2" descr="Kuva, joka sisältää kohteen majakka, muotoilu&#10;&#10;Kuvaus luotu automaattisesti"/>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878349" cy="2240641"/>
                    </a:xfrm>
                    <a:prstGeom prst="rect">
                      <a:avLst/>
                    </a:prstGeom>
                    <a:noFill/>
                    <a:ln>
                      <a:noFill/>
                    </a:ln>
                  </pic:spPr>
                </pic:pic>
              </a:graphicData>
            </a:graphic>
          </wp:inline>
        </w:drawing>
      </w:r>
    </w:p>
    <w:p w14:paraId="4D478A37" w14:textId="77777777" w:rsidR="00AC44DD" w:rsidRDefault="00AC44DD" w:rsidP="00AC44DD">
      <w:pPr>
        <w:pStyle w:val="Leipteksti"/>
        <w:spacing w:before="11"/>
        <w:rPr>
          <w:rFonts w:ascii="Calibri"/>
          <w:b/>
          <w:sz w:val="25"/>
        </w:rPr>
      </w:pPr>
    </w:p>
    <w:p w14:paraId="20EE8188" w14:textId="77777777" w:rsidR="00AC44DD" w:rsidRDefault="00AC44DD" w:rsidP="00AC44DD">
      <w:pPr>
        <w:jc w:val="center"/>
        <w:rPr>
          <w:lang w:val="fi-FI"/>
        </w:rPr>
      </w:pPr>
    </w:p>
    <w:p w14:paraId="10578982" w14:textId="77777777" w:rsidR="00AC44DD" w:rsidRDefault="00AC44DD" w:rsidP="00AC44DD">
      <w:pPr>
        <w:jc w:val="center"/>
        <w:rPr>
          <w:lang w:val="fi-FI"/>
        </w:rPr>
      </w:pPr>
    </w:p>
    <w:p w14:paraId="65CAAEC6" w14:textId="77777777" w:rsidR="00393CD8" w:rsidRPr="00393CD8" w:rsidRDefault="00393CD8" w:rsidP="00393CD8">
      <w:pPr>
        <w:jc w:val="center"/>
        <w:rPr>
          <w:b/>
          <w:bCs/>
          <w:sz w:val="36"/>
          <w:szCs w:val="36"/>
          <w:lang w:val="fi-FI"/>
        </w:rPr>
      </w:pPr>
      <w:r w:rsidRPr="00393CD8">
        <w:rPr>
          <w:b/>
          <w:bCs/>
          <w:sz w:val="36"/>
          <w:szCs w:val="36"/>
          <w:lang w:val="fi-FI"/>
        </w:rPr>
        <w:t>KASKISTEN KAUPUNKI </w:t>
      </w:r>
    </w:p>
    <w:p w14:paraId="2B9FCBCE" w14:textId="77777777" w:rsidR="00393CD8" w:rsidRPr="00393CD8" w:rsidRDefault="00393CD8" w:rsidP="00393CD8">
      <w:pPr>
        <w:jc w:val="center"/>
        <w:rPr>
          <w:b/>
          <w:bCs/>
          <w:sz w:val="36"/>
          <w:szCs w:val="36"/>
          <w:lang w:val="fi-FI"/>
        </w:rPr>
      </w:pPr>
      <w:r w:rsidRPr="00393CD8">
        <w:rPr>
          <w:b/>
          <w:bCs/>
          <w:sz w:val="36"/>
          <w:szCs w:val="36"/>
          <w:lang w:val="fi-FI"/>
        </w:rPr>
        <w:t xml:space="preserve">YHDENVERTAISUUS- JA TASA-ARVOSUUNNITELMA 2026–2028 </w:t>
      </w:r>
    </w:p>
    <w:p w14:paraId="68751318" w14:textId="159A0651" w:rsidR="00AC44DD" w:rsidRPr="00393CD8" w:rsidRDefault="00AC44DD" w:rsidP="00393CD8">
      <w:pPr>
        <w:rPr>
          <w:lang w:val="fi-FI"/>
        </w:rPr>
      </w:pPr>
    </w:p>
    <w:p w14:paraId="29BDAFEF" w14:textId="77777777" w:rsidR="00393CD8" w:rsidRPr="00393CD8" w:rsidRDefault="00393CD8" w:rsidP="00393CD8">
      <w:pPr>
        <w:rPr>
          <w:lang w:val="fi-FI"/>
        </w:rPr>
      </w:pPr>
    </w:p>
    <w:p w14:paraId="136E543F" w14:textId="77777777" w:rsidR="00393CD8" w:rsidRPr="00393CD8" w:rsidRDefault="00393CD8" w:rsidP="00393CD8">
      <w:pPr>
        <w:rPr>
          <w:lang w:val="fi-FI"/>
        </w:rPr>
      </w:pPr>
    </w:p>
    <w:p w14:paraId="1F832E0B" w14:textId="77777777" w:rsidR="00393CD8" w:rsidRPr="00393CD8" w:rsidRDefault="00393CD8" w:rsidP="00393CD8">
      <w:pPr>
        <w:rPr>
          <w:lang w:val="fi-FI"/>
        </w:rPr>
      </w:pPr>
    </w:p>
    <w:p w14:paraId="7ABC9866" w14:textId="77777777" w:rsidR="00393CD8" w:rsidRPr="00393CD8" w:rsidRDefault="00393CD8" w:rsidP="00393CD8">
      <w:pPr>
        <w:rPr>
          <w:lang w:val="fi-FI"/>
        </w:rPr>
      </w:pPr>
    </w:p>
    <w:p w14:paraId="2A7B8758" w14:textId="77777777" w:rsidR="00393CD8" w:rsidRPr="00393CD8" w:rsidRDefault="00393CD8" w:rsidP="00393CD8">
      <w:pPr>
        <w:rPr>
          <w:lang w:val="fi-FI"/>
        </w:rPr>
      </w:pPr>
    </w:p>
    <w:p w14:paraId="15FE4DA0" w14:textId="77777777" w:rsidR="00393CD8" w:rsidRPr="00393CD8" w:rsidRDefault="00393CD8" w:rsidP="00393CD8">
      <w:pPr>
        <w:rPr>
          <w:lang w:val="fi-FI"/>
        </w:rPr>
      </w:pPr>
    </w:p>
    <w:p w14:paraId="62E6EE3D" w14:textId="77777777" w:rsidR="00393CD8" w:rsidRPr="00393CD8" w:rsidRDefault="00393CD8" w:rsidP="00393CD8">
      <w:pPr>
        <w:rPr>
          <w:lang w:val="fi-FI"/>
        </w:rPr>
      </w:pPr>
    </w:p>
    <w:p w14:paraId="72315734" w14:textId="77777777" w:rsidR="00393CD8" w:rsidRPr="00393CD8" w:rsidRDefault="00393CD8" w:rsidP="00393CD8">
      <w:pPr>
        <w:rPr>
          <w:lang w:val="fi-FI"/>
        </w:rPr>
      </w:pPr>
    </w:p>
    <w:p w14:paraId="0750D18A" w14:textId="77777777" w:rsidR="00393CD8" w:rsidRPr="00393CD8" w:rsidRDefault="00393CD8" w:rsidP="00393CD8">
      <w:pPr>
        <w:rPr>
          <w:lang w:val="fi-FI"/>
        </w:rPr>
      </w:pPr>
    </w:p>
    <w:p w14:paraId="441D94D1" w14:textId="77777777" w:rsidR="00393CD8" w:rsidRPr="00393CD8" w:rsidRDefault="00393CD8" w:rsidP="00393CD8">
      <w:pPr>
        <w:rPr>
          <w:lang w:val="fi-FI"/>
        </w:rPr>
      </w:pPr>
    </w:p>
    <w:p w14:paraId="44BEF344" w14:textId="77777777" w:rsidR="00393CD8" w:rsidRPr="00393CD8" w:rsidRDefault="00393CD8" w:rsidP="00393CD8">
      <w:pPr>
        <w:rPr>
          <w:lang w:val="fi-FI"/>
        </w:rPr>
      </w:pPr>
    </w:p>
    <w:p w14:paraId="1CFFC24D" w14:textId="77777777" w:rsidR="00393CD8" w:rsidRPr="00393CD8" w:rsidRDefault="00393CD8" w:rsidP="00393CD8">
      <w:pPr>
        <w:rPr>
          <w:lang w:val="fi-FI"/>
        </w:rPr>
      </w:pPr>
    </w:p>
    <w:p w14:paraId="6439A376" w14:textId="77777777" w:rsidR="00393CD8" w:rsidRPr="00393CD8" w:rsidRDefault="00393CD8" w:rsidP="00393CD8">
      <w:pPr>
        <w:rPr>
          <w:lang w:val="fi-FI"/>
        </w:rPr>
      </w:pPr>
    </w:p>
    <w:p w14:paraId="5A8E42D6" w14:textId="77777777" w:rsidR="00393CD8" w:rsidRPr="00393CD8" w:rsidRDefault="00393CD8" w:rsidP="00393CD8">
      <w:pPr>
        <w:rPr>
          <w:lang w:val="fi-FI"/>
        </w:rPr>
      </w:pPr>
    </w:p>
    <w:p w14:paraId="05EFFDB7" w14:textId="77777777" w:rsidR="00393CD8" w:rsidRPr="00393CD8" w:rsidRDefault="00393CD8" w:rsidP="00393CD8">
      <w:pPr>
        <w:rPr>
          <w:lang w:val="fi-FI"/>
        </w:rPr>
      </w:pPr>
    </w:p>
    <w:p w14:paraId="67DB08B5" w14:textId="77777777" w:rsidR="00393CD8" w:rsidRPr="00393CD8" w:rsidRDefault="00393CD8" w:rsidP="00393CD8">
      <w:pPr>
        <w:rPr>
          <w:lang w:val="fi-FI"/>
        </w:rPr>
      </w:pPr>
    </w:p>
    <w:p w14:paraId="24A4DAA9" w14:textId="77777777" w:rsidR="00393CD8" w:rsidRPr="00393CD8" w:rsidRDefault="00393CD8" w:rsidP="00393CD8">
      <w:pPr>
        <w:rPr>
          <w:lang w:val="fi-FI"/>
        </w:rPr>
      </w:pPr>
    </w:p>
    <w:p w14:paraId="41CCE070" w14:textId="77777777" w:rsidR="00393CD8" w:rsidRPr="00393CD8" w:rsidRDefault="00393CD8" w:rsidP="00393CD8">
      <w:pPr>
        <w:rPr>
          <w:lang w:val="fi-FI"/>
        </w:rPr>
      </w:pPr>
    </w:p>
    <w:p w14:paraId="1168E6D9" w14:textId="6AD7D5A6" w:rsidR="00393CD8" w:rsidRDefault="00393CD8" w:rsidP="00393CD8">
      <w:pPr>
        <w:rPr>
          <w:lang w:val="fi-FI"/>
        </w:rPr>
      </w:pPr>
      <w:r w:rsidRPr="00393CD8">
        <w:rPr>
          <w:lang w:val="fi-FI"/>
        </w:rPr>
        <w:t>Mari Hiltula</w:t>
      </w:r>
      <w:r>
        <w:rPr>
          <w:lang w:val="fi-FI"/>
        </w:rPr>
        <w:t>,</w:t>
      </w:r>
      <w:r w:rsidRPr="00393CD8">
        <w:rPr>
          <w:lang w:val="fi-FI"/>
        </w:rPr>
        <w:t xml:space="preserve"> Hyvinvointi- j</w:t>
      </w:r>
      <w:r>
        <w:rPr>
          <w:lang w:val="fi-FI"/>
        </w:rPr>
        <w:t xml:space="preserve">a henkilöstöpäällikkö </w:t>
      </w:r>
    </w:p>
    <w:p w14:paraId="32720833" w14:textId="468B7B0E" w:rsidR="00393CD8" w:rsidRPr="00AC44DD" w:rsidRDefault="00393CD8" w:rsidP="00393CD8">
      <w:pPr>
        <w:rPr>
          <w:lang w:val="fi-FI"/>
        </w:rPr>
      </w:pPr>
      <w:r>
        <w:rPr>
          <w:lang w:val="fi-FI"/>
        </w:rPr>
        <w:t xml:space="preserve">Kh:n hyväksyntä: </w:t>
      </w:r>
      <w:r w:rsidR="00151531" w:rsidRPr="00151531">
        <w:t>17.8.2026 §85</w:t>
      </w:r>
      <w:r w:rsidR="00AC44DD" w:rsidRPr="00AC44DD">
        <w:rPr>
          <w:lang w:val="fi-FI"/>
        </w:rPr>
        <w:br w:type="page"/>
      </w:r>
    </w:p>
    <w:sdt>
      <w:sdtPr>
        <w:rPr>
          <w:rFonts w:asciiTheme="minorHAnsi" w:eastAsiaTheme="minorHAnsi" w:hAnsiTheme="minorHAnsi" w:cstheme="minorBidi"/>
          <w:color w:val="auto"/>
          <w:sz w:val="24"/>
          <w:szCs w:val="24"/>
          <w:lang w:eastAsia="en-US"/>
        </w:rPr>
        <w:id w:val="52054653"/>
        <w:docPartObj>
          <w:docPartGallery w:val="Table of Contents"/>
          <w:docPartUnique/>
        </w:docPartObj>
      </w:sdtPr>
      <w:sdtEndPr>
        <w:rPr>
          <w:b/>
          <w:bCs/>
        </w:rPr>
      </w:sdtEndPr>
      <w:sdtContent>
        <w:p w14:paraId="5BB14ACB" w14:textId="70943A4B" w:rsidR="00393CD8" w:rsidRDefault="00393CD8">
          <w:pPr>
            <w:pStyle w:val="Sisllysluettelonotsikko"/>
            <w:rPr>
              <w:lang w:val="fi-FI"/>
            </w:rPr>
          </w:pPr>
          <w:r>
            <w:rPr>
              <w:lang w:val="fi-FI"/>
            </w:rPr>
            <w:t>Sisällys</w:t>
          </w:r>
        </w:p>
        <w:p w14:paraId="43F31E48" w14:textId="77777777" w:rsidR="002364AB" w:rsidRPr="002364AB" w:rsidRDefault="002364AB" w:rsidP="002364AB">
          <w:pPr>
            <w:rPr>
              <w:lang w:val="fi-FI" w:eastAsia="fi-FI"/>
            </w:rPr>
          </w:pPr>
        </w:p>
        <w:p w14:paraId="15BCBBFB" w14:textId="42396F4C" w:rsidR="00E26BC6" w:rsidRDefault="00393CD8">
          <w:pPr>
            <w:pStyle w:val="Sisluet3"/>
            <w:tabs>
              <w:tab w:val="left" w:pos="960"/>
              <w:tab w:val="right" w:leader="dot" w:pos="9628"/>
            </w:tabs>
            <w:rPr>
              <w:rFonts w:eastAsiaTheme="minorEastAsia"/>
              <w:noProof/>
              <w:kern w:val="2"/>
              <w:lang w:val="fi-FI" w:eastAsia="fi-FI"/>
            </w:rPr>
          </w:pPr>
          <w:r>
            <w:fldChar w:fldCharType="begin"/>
          </w:r>
          <w:r w:rsidRPr="00393CD8">
            <w:rPr>
              <w:lang w:val="fi-FI"/>
            </w:rPr>
            <w:instrText xml:space="preserve"> TOC \o "1-3" \h \z \u </w:instrText>
          </w:r>
          <w:r>
            <w:fldChar w:fldCharType="separate"/>
          </w:r>
          <w:hyperlink w:anchor="_Toc233638465" w:history="1">
            <w:r w:rsidR="00E26BC6" w:rsidRPr="0071026A">
              <w:rPr>
                <w:rStyle w:val="Hyperlinkki"/>
                <w:noProof/>
                <w:lang w:val="fi-FI"/>
              </w:rPr>
              <w:t>1.</w:t>
            </w:r>
            <w:r w:rsidR="00E26BC6">
              <w:rPr>
                <w:rFonts w:eastAsiaTheme="minorEastAsia"/>
                <w:noProof/>
                <w:kern w:val="2"/>
                <w:lang w:val="fi-FI" w:eastAsia="fi-FI"/>
              </w:rPr>
              <w:tab/>
            </w:r>
            <w:r w:rsidR="00E26BC6" w:rsidRPr="0071026A">
              <w:rPr>
                <w:rStyle w:val="Hyperlinkki"/>
                <w:noProof/>
                <w:lang w:val="fi-FI"/>
              </w:rPr>
              <w:t>Johdanto</w:t>
            </w:r>
            <w:r w:rsidR="00E26BC6">
              <w:rPr>
                <w:noProof/>
                <w:webHidden/>
              </w:rPr>
              <w:tab/>
            </w:r>
            <w:r w:rsidR="00E26BC6">
              <w:rPr>
                <w:noProof/>
                <w:webHidden/>
              </w:rPr>
              <w:fldChar w:fldCharType="begin"/>
            </w:r>
            <w:r w:rsidR="00E26BC6">
              <w:rPr>
                <w:noProof/>
                <w:webHidden/>
              </w:rPr>
              <w:instrText xml:space="preserve"> PAGEREF _Toc233638465 \h </w:instrText>
            </w:r>
            <w:r w:rsidR="00E26BC6">
              <w:rPr>
                <w:noProof/>
                <w:webHidden/>
              </w:rPr>
            </w:r>
            <w:r w:rsidR="00E26BC6">
              <w:rPr>
                <w:noProof/>
                <w:webHidden/>
              </w:rPr>
              <w:fldChar w:fldCharType="separate"/>
            </w:r>
            <w:r w:rsidR="00E26BC6">
              <w:rPr>
                <w:noProof/>
                <w:webHidden/>
              </w:rPr>
              <w:t>3</w:t>
            </w:r>
            <w:r w:rsidR="00E26BC6">
              <w:rPr>
                <w:noProof/>
                <w:webHidden/>
              </w:rPr>
              <w:fldChar w:fldCharType="end"/>
            </w:r>
          </w:hyperlink>
        </w:p>
        <w:p w14:paraId="04843805" w14:textId="40731B11" w:rsidR="00E26BC6" w:rsidRDefault="00E26BC6">
          <w:pPr>
            <w:pStyle w:val="Sisluet3"/>
            <w:tabs>
              <w:tab w:val="right" w:leader="dot" w:pos="9628"/>
            </w:tabs>
            <w:rPr>
              <w:rFonts w:eastAsiaTheme="minorEastAsia"/>
              <w:noProof/>
              <w:kern w:val="2"/>
              <w:lang w:val="fi-FI" w:eastAsia="fi-FI"/>
            </w:rPr>
          </w:pPr>
          <w:hyperlink w:anchor="_Toc233638466" w:history="1">
            <w:r w:rsidRPr="0071026A">
              <w:rPr>
                <w:rStyle w:val="Hyperlinkki"/>
                <w:noProof/>
                <w:lang w:val="fi-FI"/>
              </w:rPr>
              <w:t>2. Nykytilan kuvaus</w:t>
            </w:r>
            <w:r>
              <w:rPr>
                <w:noProof/>
                <w:webHidden/>
              </w:rPr>
              <w:tab/>
            </w:r>
            <w:r>
              <w:rPr>
                <w:noProof/>
                <w:webHidden/>
              </w:rPr>
              <w:fldChar w:fldCharType="begin"/>
            </w:r>
            <w:r>
              <w:rPr>
                <w:noProof/>
                <w:webHidden/>
              </w:rPr>
              <w:instrText xml:space="preserve"> PAGEREF _Toc233638466 \h </w:instrText>
            </w:r>
            <w:r>
              <w:rPr>
                <w:noProof/>
                <w:webHidden/>
              </w:rPr>
            </w:r>
            <w:r>
              <w:rPr>
                <w:noProof/>
                <w:webHidden/>
              </w:rPr>
              <w:fldChar w:fldCharType="separate"/>
            </w:r>
            <w:r>
              <w:rPr>
                <w:noProof/>
                <w:webHidden/>
              </w:rPr>
              <w:t>3</w:t>
            </w:r>
            <w:r>
              <w:rPr>
                <w:noProof/>
                <w:webHidden/>
              </w:rPr>
              <w:fldChar w:fldCharType="end"/>
            </w:r>
          </w:hyperlink>
        </w:p>
        <w:p w14:paraId="5F65D542" w14:textId="70BA2769" w:rsidR="00E26BC6" w:rsidRDefault="00E26BC6">
          <w:pPr>
            <w:pStyle w:val="Sisluet3"/>
            <w:tabs>
              <w:tab w:val="right" w:leader="dot" w:pos="9628"/>
            </w:tabs>
            <w:rPr>
              <w:rFonts w:eastAsiaTheme="minorEastAsia"/>
              <w:noProof/>
              <w:kern w:val="2"/>
              <w:lang w:val="fi-FI" w:eastAsia="fi-FI"/>
            </w:rPr>
          </w:pPr>
          <w:hyperlink w:anchor="_Toc233638467" w:history="1">
            <w:r w:rsidRPr="0071026A">
              <w:rPr>
                <w:rStyle w:val="Hyperlinkki"/>
                <w:noProof/>
                <w:lang w:val="fi-FI"/>
              </w:rPr>
              <w:t>3. Palkkakartoitus</w:t>
            </w:r>
            <w:r>
              <w:rPr>
                <w:noProof/>
                <w:webHidden/>
              </w:rPr>
              <w:tab/>
            </w:r>
            <w:r>
              <w:rPr>
                <w:noProof/>
                <w:webHidden/>
              </w:rPr>
              <w:fldChar w:fldCharType="begin"/>
            </w:r>
            <w:r>
              <w:rPr>
                <w:noProof/>
                <w:webHidden/>
              </w:rPr>
              <w:instrText xml:space="preserve"> PAGEREF _Toc233638467 \h </w:instrText>
            </w:r>
            <w:r>
              <w:rPr>
                <w:noProof/>
                <w:webHidden/>
              </w:rPr>
            </w:r>
            <w:r>
              <w:rPr>
                <w:noProof/>
                <w:webHidden/>
              </w:rPr>
              <w:fldChar w:fldCharType="separate"/>
            </w:r>
            <w:r>
              <w:rPr>
                <w:noProof/>
                <w:webHidden/>
              </w:rPr>
              <w:t>4</w:t>
            </w:r>
            <w:r>
              <w:rPr>
                <w:noProof/>
                <w:webHidden/>
              </w:rPr>
              <w:fldChar w:fldCharType="end"/>
            </w:r>
          </w:hyperlink>
        </w:p>
        <w:p w14:paraId="60B31CB7" w14:textId="40694A0B" w:rsidR="00E26BC6" w:rsidRDefault="00E26BC6">
          <w:pPr>
            <w:pStyle w:val="Sisluet3"/>
            <w:tabs>
              <w:tab w:val="right" w:leader="dot" w:pos="9628"/>
            </w:tabs>
            <w:rPr>
              <w:rFonts w:eastAsiaTheme="minorEastAsia"/>
              <w:noProof/>
              <w:kern w:val="2"/>
              <w:lang w:val="fi-FI" w:eastAsia="fi-FI"/>
            </w:rPr>
          </w:pPr>
          <w:hyperlink w:anchor="_Toc233638468" w:history="1">
            <w:r w:rsidRPr="0071026A">
              <w:rPr>
                <w:rStyle w:val="Hyperlinkki"/>
                <w:noProof/>
                <w:lang w:val="fi-FI"/>
              </w:rPr>
              <w:t>4. Kehittämiskohteet</w:t>
            </w:r>
            <w:r>
              <w:rPr>
                <w:noProof/>
                <w:webHidden/>
              </w:rPr>
              <w:tab/>
            </w:r>
            <w:r>
              <w:rPr>
                <w:noProof/>
                <w:webHidden/>
              </w:rPr>
              <w:fldChar w:fldCharType="begin"/>
            </w:r>
            <w:r>
              <w:rPr>
                <w:noProof/>
                <w:webHidden/>
              </w:rPr>
              <w:instrText xml:space="preserve"> PAGEREF _Toc233638468 \h </w:instrText>
            </w:r>
            <w:r>
              <w:rPr>
                <w:noProof/>
                <w:webHidden/>
              </w:rPr>
            </w:r>
            <w:r>
              <w:rPr>
                <w:noProof/>
                <w:webHidden/>
              </w:rPr>
              <w:fldChar w:fldCharType="separate"/>
            </w:r>
            <w:r>
              <w:rPr>
                <w:noProof/>
                <w:webHidden/>
              </w:rPr>
              <w:t>5</w:t>
            </w:r>
            <w:r>
              <w:rPr>
                <w:noProof/>
                <w:webHidden/>
              </w:rPr>
              <w:fldChar w:fldCharType="end"/>
            </w:r>
          </w:hyperlink>
        </w:p>
        <w:p w14:paraId="52618D38" w14:textId="1CB1A83C" w:rsidR="00E26BC6" w:rsidRDefault="00E26BC6">
          <w:pPr>
            <w:pStyle w:val="Sisluet3"/>
            <w:tabs>
              <w:tab w:val="right" w:leader="dot" w:pos="9628"/>
            </w:tabs>
            <w:rPr>
              <w:rFonts w:eastAsiaTheme="minorEastAsia"/>
              <w:noProof/>
              <w:kern w:val="2"/>
              <w:lang w:val="fi-FI" w:eastAsia="fi-FI"/>
            </w:rPr>
          </w:pPr>
          <w:hyperlink w:anchor="_Toc233638469" w:history="1">
            <w:r w:rsidRPr="0071026A">
              <w:rPr>
                <w:rStyle w:val="Hyperlinkki"/>
                <w:noProof/>
                <w:lang w:val="fi-FI"/>
              </w:rPr>
              <w:t>5. Toimenpiteet 2026–2028</w:t>
            </w:r>
            <w:r>
              <w:rPr>
                <w:noProof/>
                <w:webHidden/>
              </w:rPr>
              <w:tab/>
            </w:r>
            <w:r>
              <w:rPr>
                <w:noProof/>
                <w:webHidden/>
              </w:rPr>
              <w:fldChar w:fldCharType="begin"/>
            </w:r>
            <w:r>
              <w:rPr>
                <w:noProof/>
                <w:webHidden/>
              </w:rPr>
              <w:instrText xml:space="preserve"> PAGEREF _Toc233638469 \h </w:instrText>
            </w:r>
            <w:r>
              <w:rPr>
                <w:noProof/>
                <w:webHidden/>
              </w:rPr>
            </w:r>
            <w:r>
              <w:rPr>
                <w:noProof/>
                <w:webHidden/>
              </w:rPr>
              <w:fldChar w:fldCharType="separate"/>
            </w:r>
            <w:r>
              <w:rPr>
                <w:noProof/>
                <w:webHidden/>
              </w:rPr>
              <w:t>6</w:t>
            </w:r>
            <w:r>
              <w:rPr>
                <w:noProof/>
                <w:webHidden/>
              </w:rPr>
              <w:fldChar w:fldCharType="end"/>
            </w:r>
          </w:hyperlink>
        </w:p>
        <w:p w14:paraId="03737709" w14:textId="3230EAB3" w:rsidR="00E26BC6" w:rsidRDefault="00E26BC6">
          <w:pPr>
            <w:pStyle w:val="Sisluet3"/>
            <w:tabs>
              <w:tab w:val="right" w:leader="dot" w:pos="9628"/>
            </w:tabs>
            <w:rPr>
              <w:rFonts w:eastAsiaTheme="minorEastAsia"/>
              <w:noProof/>
              <w:kern w:val="2"/>
              <w:lang w:val="fi-FI" w:eastAsia="fi-FI"/>
            </w:rPr>
          </w:pPr>
          <w:hyperlink w:anchor="_Toc233638470" w:history="1">
            <w:r w:rsidRPr="0071026A">
              <w:rPr>
                <w:rStyle w:val="Hyperlinkki"/>
                <w:noProof/>
                <w:lang w:val="fi-FI"/>
              </w:rPr>
              <w:t>6. Palkka-avoimuus</w:t>
            </w:r>
            <w:r>
              <w:rPr>
                <w:noProof/>
                <w:webHidden/>
              </w:rPr>
              <w:tab/>
            </w:r>
            <w:r>
              <w:rPr>
                <w:noProof/>
                <w:webHidden/>
              </w:rPr>
              <w:fldChar w:fldCharType="begin"/>
            </w:r>
            <w:r>
              <w:rPr>
                <w:noProof/>
                <w:webHidden/>
              </w:rPr>
              <w:instrText xml:space="preserve"> PAGEREF _Toc233638470 \h </w:instrText>
            </w:r>
            <w:r>
              <w:rPr>
                <w:noProof/>
                <w:webHidden/>
              </w:rPr>
            </w:r>
            <w:r>
              <w:rPr>
                <w:noProof/>
                <w:webHidden/>
              </w:rPr>
              <w:fldChar w:fldCharType="separate"/>
            </w:r>
            <w:r>
              <w:rPr>
                <w:noProof/>
                <w:webHidden/>
              </w:rPr>
              <w:t>8</w:t>
            </w:r>
            <w:r>
              <w:rPr>
                <w:noProof/>
                <w:webHidden/>
              </w:rPr>
              <w:fldChar w:fldCharType="end"/>
            </w:r>
          </w:hyperlink>
        </w:p>
        <w:p w14:paraId="7FAA5800" w14:textId="74388FA0" w:rsidR="00E26BC6" w:rsidRDefault="00E26BC6">
          <w:pPr>
            <w:pStyle w:val="Sisluet3"/>
            <w:tabs>
              <w:tab w:val="right" w:leader="dot" w:pos="9628"/>
            </w:tabs>
            <w:rPr>
              <w:rFonts w:eastAsiaTheme="minorEastAsia"/>
              <w:noProof/>
              <w:kern w:val="2"/>
              <w:lang w:val="fi-FI" w:eastAsia="fi-FI"/>
            </w:rPr>
          </w:pPr>
          <w:hyperlink w:anchor="_Toc233638471" w:history="1">
            <w:r w:rsidRPr="0071026A">
              <w:rPr>
                <w:rStyle w:val="Hyperlinkki"/>
                <w:noProof/>
                <w:lang w:val="fi-FI"/>
              </w:rPr>
              <w:t>7. Seuranta</w:t>
            </w:r>
            <w:r>
              <w:rPr>
                <w:noProof/>
                <w:webHidden/>
              </w:rPr>
              <w:tab/>
            </w:r>
            <w:r>
              <w:rPr>
                <w:noProof/>
                <w:webHidden/>
              </w:rPr>
              <w:fldChar w:fldCharType="begin"/>
            </w:r>
            <w:r>
              <w:rPr>
                <w:noProof/>
                <w:webHidden/>
              </w:rPr>
              <w:instrText xml:space="preserve"> PAGEREF _Toc233638471 \h </w:instrText>
            </w:r>
            <w:r>
              <w:rPr>
                <w:noProof/>
                <w:webHidden/>
              </w:rPr>
            </w:r>
            <w:r>
              <w:rPr>
                <w:noProof/>
                <w:webHidden/>
              </w:rPr>
              <w:fldChar w:fldCharType="separate"/>
            </w:r>
            <w:r>
              <w:rPr>
                <w:noProof/>
                <w:webHidden/>
              </w:rPr>
              <w:t>8</w:t>
            </w:r>
            <w:r>
              <w:rPr>
                <w:noProof/>
                <w:webHidden/>
              </w:rPr>
              <w:fldChar w:fldCharType="end"/>
            </w:r>
          </w:hyperlink>
        </w:p>
        <w:p w14:paraId="44FEFFFF" w14:textId="23AE8E95" w:rsidR="00E26BC6" w:rsidRDefault="00E26BC6">
          <w:pPr>
            <w:pStyle w:val="Sisluet3"/>
            <w:tabs>
              <w:tab w:val="right" w:leader="dot" w:pos="9628"/>
            </w:tabs>
            <w:rPr>
              <w:rFonts w:eastAsiaTheme="minorEastAsia"/>
              <w:noProof/>
              <w:kern w:val="2"/>
              <w:lang w:val="fi-FI" w:eastAsia="fi-FI"/>
            </w:rPr>
          </w:pPr>
          <w:hyperlink w:anchor="_Toc233638472" w:history="1">
            <w:r w:rsidRPr="0071026A">
              <w:rPr>
                <w:rStyle w:val="Hyperlinkki"/>
                <w:noProof/>
                <w:lang w:val="fi-FI"/>
              </w:rPr>
              <w:t>8. Viestintä</w:t>
            </w:r>
            <w:r>
              <w:rPr>
                <w:noProof/>
                <w:webHidden/>
              </w:rPr>
              <w:tab/>
            </w:r>
            <w:r>
              <w:rPr>
                <w:noProof/>
                <w:webHidden/>
              </w:rPr>
              <w:fldChar w:fldCharType="begin"/>
            </w:r>
            <w:r>
              <w:rPr>
                <w:noProof/>
                <w:webHidden/>
              </w:rPr>
              <w:instrText xml:space="preserve"> PAGEREF _Toc233638472 \h </w:instrText>
            </w:r>
            <w:r>
              <w:rPr>
                <w:noProof/>
                <w:webHidden/>
              </w:rPr>
            </w:r>
            <w:r>
              <w:rPr>
                <w:noProof/>
                <w:webHidden/>
              </w:rPr>
              <w:fldChar w:fldCharType="separate"/>
            </w:r>
            <w:r>
              <w:rPr>
                <w:noProof/>
                <w:webHidden/>
              </w:rPr>
              <w:t>8</w:t>
            </w:r>
            <w:r>
              <w:rPr>
                <w:noProof/>
                <w:webHidden/>
              </w:rPr>
              <w:fldChar w:fldCharType="end"/>
            </w:r>
          </w:hyperlink>
        </w:p>
        <w:p w14:paraId="05AFA731" w14:textId="02C78713" w:rsidR="00E26BC6" w:rsidRDefault="00E26BC6">
          <w:pPr>
            <w:pStyle w:val="Sisluet3"/>
            <w:tabs>
              <w:tab w:val="right" w:leader="dot" w:pos="9628"/>
            </w:tabs>
            <w:rPr>
              <w:rFonts w:eastAsiaTheme="minorEastAsia"/>
              <w:noProof/>
              <w:kern w:val="2"/>
              <w:lang w:val="fi-FI" w:eastAsia="fi-FI"/>
            </w:rPr>
          </w:pPr>
          <w:hyperlink w:anchor="_Toc233638473" w:history="1">
            <w:r w:rsidRPr="0071026A">
              <w:rPr>
                <w:rStyle w:val="Hyperlinkki"/>
                <w:noProof/>
                <w:lang w:val="fi-FI"/>
              </w:rPr>
              <w:t>9. Voimaantulo</w:t>
            </w:r>
            <w:r>
              <w:rPr>
                <w:noProof/>
                <w:webHidden/>
              </w:rPr>
              <w:tab/>
            </w:r>
            <w:r>
              <w:rPr>
                <w:noProof/>
                <w:webHidden/>
              </w:rPr>
              <w:fldChar w:fldCharType="begin"/>
            </w:r>
            <w:r>
              <w:rPr>
                <w:noProof/>
                <w:webHidden/>
              </w:rPr>
              <w:instrText xml:space="preserve"> PAGEREF _Toc233638473 \h </w:instrText>
            </w:r>
            <w:r>
              <w:rPr>
                <w:noProof/>
                <w:webHidden/>
              </w:rPr>
            </w:r>
            <w:r>
              <w:rPr>
                <w:noProof/>
                <w:webHidden/>
              </w:rPr>
              <w:fldChar w:fldCharType="separate"/>
            </w:r>
            <w:r>
              <w:rPr>
                <w:noProof/>
                <w:webHidden/>
              </w:rPr>
              <w:t>8</w:t>
            </w:r>
            <w:r>
              <w:rPr>
                <w:noProof/>
                <w:webHidden/>
              </w:rPr>
              <w:fldChar w:fldCharType="end"/>
            </w:r>
          </w:hyperlink>
        </w:p>
        <w:p w14:paraId="3EADB634" w14:textId="74087F7B" w:rsidR="00E26BC6" w:rsidRDefault="00E26BC6">
          <w:pPr>
            <w:pStyle w:val="Sisluet3"/>
            <w:tabs>
              <w:tab w:val="right" w:leader="dot" w:pos="9628"/>
            </w:tabs>
            <w:rPr>
              <w:rFonts w:eastAsiaTheme="minorEastAsia"/>
              <w:noProof/>
              <w:kern w:val="2"/>
              <w:lang w:val="fi-FI" w:eastAsia="fi-FI"/>
            </w:rPr>
          </w:pPr>
          <w:hyperlink w:anchor="_Toc233638474" w:history="1">
            <w:r w:rsidRPr="0071026A">
              <w:rPr>
                <w:rStyle w:val="Hyperlinkki"/>
                <w:noProof/>
                <w:lang w:val="fi-FI"/>
              </w:rPr>
              <w:t>Lähteet ja säädösperusta</w:t>
            </w:r>
            <w:r>
              <w:rPr>
                <w:noProof/>
                <w:webHidden/>
              </w:rPr>
              <w:tab/>
            </w:r>
            <w:r>
              <w:rPr>
                <w:noProof/>
                <w:webHidden/>
              </w:rPr>
              <w:fldChar w:fldCharType="begin"/>
            </w:r>
            <w:r>
              <w:rPr>
                <w:noProof/>
                <w:webHidden/>
              </w:rPr>
              <w:instrText xml:space="preserve"> PAGEREF _Toc233638474 \h </w:instrText>
            </w:r>
            <w:r>
              <w:rPr>
                <w:noProof/>
                <w:webHidden/>
              </w:rPr>
            </w:r>
            <w:r>
              <w:rPr>
                <w:noProof/>
                <w:webHidden/>
              </w:rPr>
              <w:fldChar w:fldCharType="separate"/>
            </w:r>
            <w:r>
              <w:rPr>
                <w:noProof/>
                <w:webHidden/>
              </w:rPr>
              <w:t>9</w:t>
            </w:r>
            <w:r>
              <w:rPr>
                <w:noProof/>
                <w:webHidden/>
              </w:rPr>
              <w:fldChar w:fldCharType="end"/>
            </w:r>
          </w:hyperlink>
        </w:p>
        <w:p w14:paraId="3B8F256A" w14:textId="2933B399" w:rsidR="00393CD8" w:rsidRPr="00393CD8" w:rsidRDefault="00393CD8">
          <w:pPr>
            <w:rPr>
              <w:lang w:val="fi-FI"/>
            </w:rPr>
          </w:pPr>
          <w:r>
            <w:rPr>
              <w:b/>
              <w:bCs/>
            </w:rPr>
            <w:fldChar w:fldCharType="end"/>
          </w:r>
        </w:p>
      </w:sdtContent>
    </w:sdt>
    <w:p w14:paraId="53E5F102" w14:textId="486BE84D" w:rsidR="00393CD8" w:rsidRPr="00393CD8" w:rsidRDefault="002364AB" w:rsidP="002364AB">
      <w:pPr>
        <w:spacing w:after="160" w:line="259" w:lineRule="auto"/>
        <w:rPr>
          <w:lang w:val="fi-FI"/>
        </w:rPr>
      </w:pPr>
      <w:r>
        <w:rPr>
          <w:lang w:val="fi-FI"/>
        </w:rPr>
        <w:br w:type="page"/>
      </w:r>
    </w:p>
    <w:p w14:paraId="375BAEEC" w14:textId="162E0F8F" w:rsidR="00393CD8" w:rsidRDefault="00393CD8" w:rsidP="00E24819">
      <w:pPr>
        <w:pStyle w:val="Otsikko3"/>
        <w:numPr>
          <w:ilvl w:val="0"/>
          <w:numId w:val="3"/>
        </w:numPr>
        <w:rPr>
          <w:lang w:val="fi-FI"/>
        </w:rPr>
      </w:pPr>
      <w:bookmarkStart w:id="0" w:name="_Toc233638465"/>
      <w:r w:rsidRPr="00393CD8">
        <w:rPr>
          <w:lang w:val="fi-FI"/>
        </w:rPr>
        <w:lastRenderedPageBreak/>
        <w:t>Johdanto</w:t>
      </w:r>
      <w:bookmarkEnd w:id="0"/>
      <w:r w:rsidRPr="00393CD8">
        <w:rPr>
          <w:lang w:val="fi-FI"/>
        </w:rPr>
        <w:t> </w:t>
      </w:r>
    </w:p>
    <w:p w14:paraId="7E6F7D7D" w14:textId="77777777" w:rsidR="00E24819" w:rsidRPr="00E24819" w:rsidRDefault="00E24819" w:rsidP="00E24819">
      <w:pPr>
        <w:rPr>
          <w:lang w:val="fi-FI"/>
        </w:rPr>
      </w:pPr>
    </w:p>
    <w:p w14:paraId="53525B5D" w14:textId="6EF036B6" w:rsidR="00393CD8" w:rsidRPr="00393CD8" w:rsidRDefault="00393CD8" w:rsidP="00393CD8">
      <w:pPr>
        <w:rPr>
          <w:lang w:val="fi-FI"/>
        </w:rPr>
      </w:pPr>
      <w:r w:rsidRPr="00393CD8">
        <w:rPr>
          <w:lang w:val="fi-FI"/>
        </w:rPr>
        <w:t>Kaskisten kaupungin yhdenvertaisuus- ja tasa</w:t>
      </w:r>
      <w:r w:rsidR="005B27EE">
        <w:rPr>
          <w:lang w:val="fi-FI"/>
        </w:rPr>
        <w:t>-</w:t>
      </w:r>
      <w:r w:rsidRPr="00393CD8">
        <w:rPr>
          <w:lang w:val="fi-FI"/>
        </w:rPr>
        <w:t>arvosuunnitelman tavoitteena on edistää yhdenvertaisuutta ja sukupuolten tasa-arvoa sekä ehkäistä syrjintää. </w:t>
      </w:r>
    </w:p>
    <w:p w14:paraId="1987F181" w14:textId="77777777" w:rsidR="00393CD8" w:rsidRPr="00393CD8" w:rsidRDefault="00393CD8" w:rsidP="00393CD8">
      <w:pPr>
        <w:rPr>
          <w:lang w:val="fi-FI"/>
        </w:rPr>
      </w:pPr>
      <w:r w:rsidRPr="00393CD8">
        <w:rPr>
          <w:lang w:val="fi-FI"/>
        </w:rPr>
        <w:t> </w:t>
      </w:r>
    </w:p>
    <w:p w14:paraId="0F4898DD" w14:textId="77777777" w:rsidR="00393CD8" w:rsidRPr="00393CD8" w:rsidRDefault="00393CD8" w:rsidP="00393CD8">
      <w:pPr>
        <w:rPr>
          <w:lang w:val="fi-FI"/>
        </w:rPr>
      </w:pPr>
      <w:r w:rsidRPr="00393CD8">
        <w:rPr>
          <w:lang w:val="fi-FI"/>
        </w:rPr>
        <w:t>Suunnitelma perustuu: </w:t>
      </w:r>
    </w:p>
    <w:p w14:paraId="6F1D1632" w14:textId="77777777" w:rsidR="00393CD8" w:rsidRPr="00393CD8" w:rsidRDefault="00393CD8" w:rsidP="00393CD8">
      <w:pPr>
        <w:rPr>
          <w:lang w:val="fi-FI"/>
        </w:rPr>
      </w:pPr>
      <w:r w:rsidRPr="00393CD8">
        <w:rPr>
          <w:lang w:val="fi-FI"/>
        </w:rPr>
        <w:t>- Laki naisten ja miesten välisestä tasa-arvosta (609/1986) </w:t>
      </w:r>
    </w:p>
    <w:p w14:paraId="49E97A0B" w14:textId="77777777" w:rsidR="00393CD8" w:rsidRPr="00393CD8" w:rsidRDefault="00393CD8" w:rsidP="00393CD8">
      <w:pPr>
        <w:rPr>
          <w:lang w:val="fi-FI"/>
        </w:rPr>
      </w:pPr>
      <w:r w:rsidRPr="00393CD8">
        <w:rPr>
          <w:lang w:val="fi-FI"/>
        </w:rPr>
        <w:t>- Yhdenvertaisuuslaki (1325/2014) </w:t>
      </w:r>
    </w:p>
    <w:p w14:paraId="75C97B57" w14:textId="77777777" w:rsidR="0012640C" w:rsidRPr="0012640C" w:rsidRDefault="0012640C">
      <w:pPr>
        <w:rPr>
          <w:lang w:val="fi-FI" w:eastAsia="fi-FI"/>
        </w:rPr>
      </w:pPr>
      <w:r w:rsidRPr="0012640C">
        <w:rPr>
          <w:lang w:val="fi-FI"/>
        </w:rPr>
        <w:t>- Euroopan parlamentin ja neuvoston direktiivi (EU) 2023/970 palkka-avoimuudesta ja samapalkkaisuuden vahvistamisesta</w:t>
      </w:r>
    </w:p>
    <w:p w14:paraId="1657CD15" w14:textId="77777777" w:rsidR="0012640C" w:rsidRPr="0012640C" w:rsidRDefault="0012640C">
      <w:pPr>
        <w:rPr>
          <w:lang w:val="fi-FI" w:eastAsia="fi-FI"/>
        </w:rPr>
      </w:pPr>
      <w:r w:rsidRPr="0012640C">
        <w:rPr>
          <w:lang w:val="fi-FI"/>
        </w:rPr>
        <w:t>- Euroopan parlamentin ja neuvoston asetus (EU) 2024/1689 tekoälystä siltä osin kuin se koskee tekoälylukutaitoa ja vastuullista tekoälyn käyttöä</w:t>
      </w:r>
    </w:p>
    <w:p w14:paraId="04494186" w14:textId="77777777" w:rsidR="0012640C" w:rsidRPr="0012640C" w:rsidRDefault="0012640C">
      <w:pPr>
        <w:rPr>
          <w:lang w:val="fi-FI" w:eastAsia="fi-FI"/>
        </w:rPr>
      </w:pPr>
      <w:r w:rsidRPr="0012640C">
        <w:rPr>
          <w:lang w:val="fi-FI"/>
        </w:rPr>
        <w:t>- Euroopan unionin yleinen tietosuoja-asetus (EU) 2016/679 sekä kansallinen tietosuojalainsäädäntö tietosuojan toteutumisen varmistamiseksi</w:t>
      </w:r>
    </w:p>
    <w:p w14:paraId="23ED192B" w14:textId="77777777" w:rsidR="0012640C" w:rsidRPr="0012640C" w:rsidRDefault="0012640C">
      <w:pPr>
        <w:rPr>
          <w:lang w:val="fi-FI" w:eastAsia="fi-FI"/>
        </w:rPr>
      </w:pPr>
      <w:r w:rsidRPr="0012640C">
        <w:rPr>
          <w:lang w:val="fi-FI"/>
        </w:rPr>
        <w:t>- KT:n ja työmarkkinakeskusjärjestöjen ohjeistus tasa-arvosuunnitelman tekemisestä ja päivittämisestä sekä palkkakartoituksesta</w:t>
      </w:r>
    </w:p>
    <w:p w14:paraId="4725DE5C" w14:textId="77777777" w:rsidR="00926935" w:rsidRDefault="00926935" w:rsidP="00393CD8">
      <w:pPr>
        <w:rPr>
          <w:lang w:val="fi-FI"/>
        </w:rPr>
      </w:pPr>
    </w:p>
    <w:p w14:paraId="7D42AD00" w14:textId="77777777" w:rsidR="004F537A" w:rsidRDefault="004F537A">
      <w:pPr>
        <w:rPr>
          <w:lang w:val="fi-FI"/>
        </w:rPr>
      </w:pPr>
      <w:r w:rsidRPr="00EF1B3B">
        <w:rPr>
          <w:lang w:val="fi-FI"/>
        </w:rPr>
        <w:t>Suunnitelma on laadittu yhteistyössä työsuojelun ja henkilöstön edustajien kanssa, ja se perustuu Kaskisten kaupungin henkilöstökertomuksen 2025 tietoihin. Suunnitelma on viety yhteistyöelimen jäsenille tarkasteltavaksi ja kommentoitavaksi, ja kommentit huomioidaan valmistelussa. Suunnitelmaa päivitetään säännöllisesti ja sen toteutumista seurataan vuosittain.</w:t>
      </w:r>
    </w:p>
    <w:p w14:paraId="1CD664B2" w14:textId="77777777" w:rsidR="007B2191" w:rsidRPr="007B2191" w:rsidRDefault="007B2191">
      <w:pPr>
        <w:rPr>
          <w:lang w:val="fi-FI" w:eastAsia="fi-FI"/>
        </w:rPr>
      </w:pPr>
    </w:p>
    <w:p w14:paraId="7109CEFF" w14:textId="77777777" w:rsidR="007B2191" w:rsidRDefault="007B2191">
      <w:pPr>
        <w:rPr>
          <w:lang w:val="fi-FI"/>
        </w:rPr>
      </w:pPr>
      <w:r w:rsidRPr="007B2191">
        <w:rPr>
          <w:lang w:val="fi-FI"/>
        </w:rPr>
        <w:t>Suunnitelma ohjaa ja sitoo kaupungin johtoa, esihenkilöitä ja henkilöstöä yhdenvertaisuuden, tasa-arvon ja palkka-avoimuuden edistämisessä. Johto ja esihenkilöt vastaavat siitä, että suunnitelman periaatteet huomioidaan päätöksenteossa, henkilöstöjohtamisessa, rekrytoinneissa, palkkauksessa, työolojen kehittämisessä ja päivittäisessä esihenkilötyössä.</w:t>
      </w:r>
    </w:p>
    <w:p w14:paraId="01ECE39C" w14:textId="77777777" w:rsidR="00A068AA" w:rsidRPr="007B2191" w:rsidRDefault="00A068AA">
      <w:pPr>
        <w:rPr>
          <w:lang w:val="fi-FI" w:eastAsia="fi-FI"/>
        </w:rPr>
      </w:pPr>
    </w:p>
    <w:p w14:paraId="656C399B" w14:textId="77777777" w:rsidR="002A4BFF" w:rsidRPr="00A068AA" w:rsidRDefault="002A4BFF">
      <w:pPr>
        <w:rPr>
          <w:lang w:val="fi-FI" w:eastAsia="fi-FI"/>
        </w:rPr>
      </w:pPr>
      <w:r w:rsidRPr="00A068AA">
        <w:rPr>
          <w:lang w:val="fi-FI"/>
        </w:rPr>
        <w:t>Kaskisten kaupunki on kaksikielinen kunta ja kaupungin henkilöstö on monikulttuurinen. Kaupunki työnantajana tukee yhdenvertaista, monikielistä ja monikulttuurista työyhteisöä, jossa jokaisella on mahdollisuus osallistua, tulla kuulluksi ja tehdä työtä yhteisten tavoitteiden eteen. Työnantajana tehtävä yhdenvertaisuus- ja tasa-arvotyö tukee samalla ajatusta kaikille yhteisestä Kaskisesta ja vahvistaa osaltaan myös kuntalaisille tarjottavien palvelujen yhdenvertaisuutta, saavutettavuutta ja kielitietoisuutta.</w:t>
      </w:r>
    </w:p>
    <w:p w14:paraId="26DF5D19" w14:textId="77777777" w:rsidR="006B34E1" w:rsidRPr="00393CD8" w:rsidRDefault="006B34E1" w:rsidP="006B34E1">
      <w:pPr>
        <w:rPr>
          <w:lang w:val="fi-FI"/>
        </w:rPr>
      </w:pPr>
    </w:p>
    <w:p w14:paraId="34226327" w14:textId="77777777" w:rsidR="00393CD8" w:rsidRDefault="00393CD8" w:rsidP="005B27EE">
      <w:pPr>
        <w:pStyle w:val="Otsikko3"/>
        <w:rPr>
          <w:lang w:val="fi-FI"/>
        </w:rPr>
      </w:pPr>
      <w:bookmarkStart w:id="1" w:name="_Toc233638466"/>
      <w:r w:rsidRPr="00393CD8">
        <w:rPr>
          <w:lang w:val="fi-FI"/>
        </w:rPr>
        <w:t>2. Nykytilan kuvaus</w:t>
      </w:r>
      <w:bookmarkEnd w:id="1"/>
      <w:r w:rsidRPr="00393CD8">
        <w:rPr>
          <w:lang w:val="fi-FI"/>
        </w:rPr>
        <w:t> </w:t>
      </w:r>
    </w:p>
    <w:p w14:paraId="7D778D4E" w14:textId="77777777" w:rsidR="006B34E1" w:rsidRPr="006B34E1" w:rsidRDefault="006B34E1" w:rsidP="006B34E1">
      <w:pPr>
        <w:rPr>
          <w:lang w:val="fi-FI"/>
        </w:rPr>
      </w:pPr>
    </w:p>
    <w:p w14:paraId="68FCBE30" w14:textId="6F55E64E" w:rsidR="006B34E1" w:rsidRDefault="006B34E1" w:rsidP="006B34E1">
      <w:pPr>
        <w:rPr>
          <w:lang w:val="fi-FI"/>
        </w:rPr>
      </w:pPr>
      <w:r w:rsidRPr="006B34E1">
        <w:rPr>
          <w:lang w:val="fi-FI"/>
        </w:rPr>
        <w:t>Kaskisten kaupungin palveluksessa oli 31.12.2025 yhteensä 88 henkilöä, joista vakinaisia oli 38 ja määräaikaisia 50. Vuoden aikana kaupungilla oli yhteensä 156 työsuhdetta, mikä kuvastaa määräaikaisten ja osa-aikaisten palvelussuhteiden merkittävää roolia.</w:t>
      </w:r>
      <w:r w:rsidR="00DB331C">
        <w:rPr>
          <w:lang w:val="fi-FI"/>
        </w:rPr>
        <w:t xml:space="preserve"> Huomioitavaa on, että 2026 käytyjen YT-neuvotteluiden tuloksena</w:t>
      </w:r>
      <w:r w:rsidR="00DE12F9">
        <w:rPr>
          <w:lang w:val="fi-FI"/>
        </w:rPr>
        <w:t xml:space="preserve"> työpaikat vähenevät edelleen</w:t>
      </w:r>
      <w:r w:rsidR="002B12A6">
        <w:rPr>
          <w:lang w:val="fi-FI"/>
        </w:rPr>
        <w:t xml:space="preserve"> irtisanomisten ja liikkeenluovutuksen, sekä uudelleen järjestelyiden seurauksena. Nämä luvut näkyvät tulevissa henkilöstö</w:t>
      </w:r>
      <w:r w:rsidR="003D47CC">
        <w:rPr>
          <w:lang w:val="fi-FI"/>
        </w:rPr>
        <w:t>kertomuksissa ja raporteissa.</w:t>
      </w:r>
    </w:p>
    <w:p w14:paraId="39D39C21" w14:textId="77777777" w:rsidR="00DB2A4A" w:rsidRPr="006B34E1" w:rsidRDefault="00DB2A4A" w:rsidP="006B34E1">
      <w:pPr>
        <w:rPr>
          <w:lang w:val="fi-FI"/>
        </w:rPr>
      </w:pPr>
    </w:p>
    <w:p w14:paraId="431927E8" w14:textId="25693A6C" w:rsidR="006B34E1" w:rsidRPr="006B34E1" w:rsidRDefault="006B34E1" w:rsidP="006B34E1">
      <w:pPr>
        <w:rPr>
          <w:lang w:val="fi-FI"/>
        </w:rPr>
      </w:pPr>
      <w:r w:rsidRPr="006B34E1">
        <w:rPr>
          <w:lang w:val="fi-FI"/>
        </w:rPr>
        <w:t>Henkilöstöresurssit olivat</w:t>
      </w:r>
      <w:r w:rsidR="00DB331C">
        <w:rPr>
          <w:lang w:val="fi-FI"/>
        </w:rPr>
        <w:t xml:space="preserve"> 2025</w:t>
      </w:r>
      <w:r w:rsidRPr="006B34E1">
        <w:rPr>
          <w:lang w:val="fi-FI"/>
        </w:rPr>
        <w:t xml:space="preserve"> yhteensä 63,92 henkilötyövuotta (HTV), jakautuen seuraavasti:</w:t>
      </w:r>
    </w:p>
    <w:p w14:paraId="371CBB69" w14:textId="77777777" w:rsidR="006B34E1" w:rsidRPr="006B34E1" w:rsidRDefault="006B34E1" w:rsidP="006B34E1">
      <w:pPr>
        <w:numPr>
          <w:ilvl w:val="0"/>
          <w:numId w:val="2"/>
        </w:numPr>
        <w:rPr>
          <w:lang w:val="fi-FI"/>
        </w:rPr>
      </w:pPr>
      <w:r w:rsidRPr="006B34E1">
        <w:rPr>
          <w:lang w:val="fi-FI"/>
        </w:rPr>
        <w:t>Hallinto: 7,50 HTV</w:t>
      </w:r>
    </w:p>
    <w:p w14:paraId="644E7399" w14:textId="77777777" w:rsidR="006B34E1" w:rsidRPr="006B34E1" w:rsidRDefault="006B34E1" w:rsidP="006B34E1">
      <w:pPr>
        <w:numPr>
          <w:ilvl w:val="0"/>
          <w:numId w:val="2"/>
        </w:numPr>
        <w:rPr>
          <w:lang w:val="fi-FI"/>
        </w:rPr>
      </w:pPr>
      <w:r w:rsidRPr="006B34E1">
        <w:rPr>
          <w:lang w:val="fi-FI"/>
        </w:rPr>
        <w:lastRenderedPageBreak/>
        <w:t>Sivistystoimi: 40,94 HTV</w:t>
      </w:r>
    </w:p>
    <w:p w14:paraId="30B5A739" w14:textId="77777777" w:rsidR="006B34E1" w:rsidRDefault="006B34E1" w:rsidP="006B34E1">
      <w:pPr>
        <w:numPr>
          <w:ilvl w:val="0"/>
          <w:numId w:val="2"/>
        </w:numPr>
        <w:rPr>
          <w:lang w:val="fi-FI"/>
        </w:rPr>
      </w:pPr>
      <w:r w:rsidRPr="006B34E1">
        <w:rPr>
          <w:lang w:val="fi-FI"/>
        </w:rPr>
        <w:t>Tekninen toimi: 15,48 HTV</w:t>
      </w:r>
    </w:p>
    <w:p w14:paraId="48C63C32" w14:textId="77777777" w:rsidR="00DB2A4A" w:rsidRPr="006B34E1" w:rsidRDefault="00DB2A4A" w:rsidP="00DD0912">
      <w:pPr>
        <w:ind w:left="720"/>
        <w:rPr>
          <w:lang w:val="fi-FI"/>
        </w:rPr>
      </w:pPr>
    </w:p>
    <w:p w14:paraId="43DD0C19" w14:textId="77777777" w:rsidR="006B34E1" w:rsidRDefault="006B34E1" w:rsidP="006B34E1">
      <w:pPr>
        <w:rPr>
          <w:lang w:val="fi-FI"/>
        </w:rPr>
      </w:pPr>
      <w:r w:rsidRPr="006B34E1">
        <w:rPr>
          <w:lang w:val="fi-FI"/>
        </w:rPr>
        <w:t>Henkilöstö painottuu selvästi sivistystoimeen.</w:t>
      </w:r>
    </w:p>
    <w:p w14:paraId="18CF206F" w14:textId="77777777" w:rsidR="00DB2A4A" w:rsidRDefault="00DB2A4A" w:rsidP="006B34E1">
      <w:pPr>
        <w:rPr>
          <w:lang w:val="fi-FI"/>
        </w:rPr>
      </w:pPr>
    </w:p>
    <w:p w14:paraId="160A7BA1" w14:textId="47C4A86E" w:rsidR="00DB2A4A" w:rsidRDefault="00DB2A4A" w:rsidP="006B34E1">
      <w:pPr>
        <w:rPr>
          <w:lang w:val="fi-FI"/>
        </w:rPr>
      </w:pPr>
      <w:r>
        <w:rPr>
          <w:lang w:val="fi-FI"/>
        </w:rPr>
        <w:t xml:space="preserve">Huomioitavaa on, että </w:t>
      </w:r>
      <w:r w:rsidR="006E2842">
        <w:rPr>
          <w:lang w:val="fi-FI"/>
        </w:rPr>
        <w:t xml:space="preserve">kansalaisopisto ja lyhyet määräaikaisuudet </w:t>
      </w:r>
      <w:r w:rsidR="00ED33B0">
        <w:rPr>
          <w:lang w:val="fi-FI"/>
        </w:rPr>
        <w:t>(</w:t>
      </w:r>
      <w:r w:rsidR="006E2842">
        <w:rPr>
          <w:lang w:val="fi-FI"/>
        </w:rPr>
        <w:t xml:space="preserve">esimerkiksi kesätyöntekijät ja </w:t>
      </w:r>
      <w:r w:rsidR="00ED33B0">
        <w:rPr>
          <w:lang w:val="fi-FI"/>
        </w:rPr>
        <w:t>TET-jaksolaiset) näkyvät tilastoissa. Osalla työntekijöistä työsuhde voi myös koostua useammasta työsopimuksesta</w:t>
      </w:r>
      <w:r w:rsidR="00B3467B">
        <w:rPr>
          <w:lang w:val="fi-FI"/>
        </w:rPr>
        <w:t xml:space="preserve">, mikäli työntekijä tekee eri </w:t>
      </w:r>
      <w:r w:rsidR="00787ACC">
        <w:rPr>
          <w:lang w:val="fi-FI"/>
        </w:rPr>
        <w:t>sektoreille</w:t>
      </w:r>
      <w:r w:rsidR="00B3467B">
        <w:rPr>
          <w:lang w:val="fi-FI"/>
        </w:rPr>
        <w:t xml:space="preserve"> työtä ja nämä näkyvät useampana sopimuksena. </w:t>
      </w:r>
      <w:r w:rsidR="00974C81">
        <w:rPr>
          <w:lang w:val="fi-FI"/>
        </w:rPr>
        <w:t xml:space="preserve">Näillä erilaisilla sopimuksilla on tavoiteltu sitä, että työntekijät saavat kokonaisuutena mahdollisimman paljon työtunteja, vaikka niitä ei yhdellä kentällä riittäisi tarpeeksi. </w:t>
      </w:r>
    </w:p>
    <w:p w14:paraId="4D008A79" w14:textId="77777777" w:rsidR="006B0701" w:rsidRPr="00235842" w:rsidRDefault="006B0701" w:rsidP="006B34E1">
      <w:pPr>
        <w:rPr>
          <w:lang w:val="fi-FI"/>
        </w:rPr>
      </w:pPr>
    </w:p>
    <w:p w14:paraId="6779506A" w14:textId="77777777" w:rsidR="004F537A" w:rsidRDefault="004F537A">
      <w:pPr>
        <w:rPr>
          <w:lang w:val="fi-FI"/>
        </w:rPr>
      </w:pPr>
      <w:r w:rsidRPr="00235842">
        <w:rPr>
          <w:b/>
          <w:bCs/>
          <w:lang w:val="fi-FI"/>
        </w:rPr>
        <w:t>Sukupuolijakauma ja tasa-arvo:</w:t>
      </w:r>
      <w:r w:rsidRPr="00235842">
        <w:rPr>
          <w:lang w:val="fi-FI"/>
        </w:rPr>
        <w:t xml:space="preserve"> Kaskisten kaupungin henkilöstö on kokonaisuutena naisvaltainen. Vuonna 2025 henkilöstöstä naisia oli 116 ja miehiä 40. Luvuissa ovat mukana myös määräaikaiset työntekijät sekä kesätyöntekijät. Tasa-arvosuunnittelussa varmistetaan, että sukupuoli ei vaikuta rekrytointiin, urakehitykseen, palkkaukseen tai koulutusmahdollisuuksiin.</w:t>
      </w:r>
    </w:p>
    <w:p w14:paraId="6B3B1A95" w14:textId="77777777" w:rsidR="0046130A" w:rsidRPr="00235842" w:rsidRDefault="0046130A">
      <w:pPr>
        <w:rPr>
          <w:lang w:val="fi-FI" w:eastAsia="fi-FI"/>
        </w:rPr>
      </w:pPr>
    </w:p>
    <w:p w14:paraId="696445A7" w14:textId="77777777" w:rsidR="004F537A" w:rsidRDefault="004F537A">
      <w:pPr>
        <w:rPr>
          <w:lang w:val="fi-FI"/>
        </w:rPr>
      </w:pPr>
      <w:r w:rsidRPr="00235842">
        <w:rPr>
          <w:b/>
          <w:bCs/>
          <w:lang w:val="fi-FI"/>
        </w:rPr>
        <w:t>Ikärakenne:</w:t>
      </w:r>
      <w:r w:rsidRPr="00235842">
        <w:rPr>
          <w:lang w:val="fi-FI"/>
        </w:rPr>
        <w:t xml:space="preserve"> Henkilöstön keski-ikä vuonna 2025 oli 42,26 vuotta. Toimialoittain keski-ikä oli hallinnossa 56,27 vuotta, sivistystoimessa 43,62 vuotta ja teknisessä toimessa 34,98 vuotta. Ikärakenne on kaksijakoinen: henkilöstössä on sekä paljon nuoria työntekijöitä että merkittävä määrä eläköitymistä lähestyviä työntekijöitä. Tämä edellyttää ennakoivaa henkilöstösuunnittelua, osaamisen siirtämistä ja rekrytointien suunnitelmallisuutta.</w:t>
      </w:r>
    </w:p>
    <w:p w14:paraId="3FEB4198" w14:textId="77777777" w:rsidR="00DC3273" w:rsidRPr="00DC3273" w:rsidRDefault="00DC3273">
      <w:pPr>
        <w:rPr>
          <w:lang w:val="fi-FI" w:eastAsia="fi-FI"/>
        </w:rPr>
      </w:pPr>
    </w:p>
    <w:p w14:paraId="569C6CAC" w14:textId="77777777" w:rsidR="004F537A" w:rsidRPr="00DC3273" w:rsidRDefault="004F537A">
      <w:pPr>
        <w:rPr>
          <w:lang w:val="fi-FI" w:eastAsia="fi-FI"/>
        </w:rPr>
      </w:pPr>
      <w:r w:rsidRPr="00DC3273">
        <w:rPr>
          <w:b/>
          <w:bCs/>
          <w:lang w:val="fi-FI"/>
        </w:rPr>
        <w:t>Työhyvinvointi ja työkyky:</w:t>
      </w:r>
      <w:r w:rsidRPr="00DC3273">
        <w:rPr>
          <w:lang w:val="fi-FI"/>
        </w:rPr>
        <w:t xml:space="preserve"> Vuonna 2025 sairauspoissaoloja oli yhteensä 1682 päivää, mikä on vähemmän kuin vuonna 2024. Pitkien, yli 90 päivän sairauspoissaolojen osuus on kuitenkin edelleen merkittävä. Tämä korostaa varhaisen tuen, työkyvyn seurannan, esihenkilötyön sekä työterveyshuollon yhteistyön merkitystä yhdenvertaisen ja kestävän työelämän tukemisessa.</w:t>
      </w:r>
    </w:p>
    <w:p w14:paraId="26429501" w14:textId="30452DDA" w:rsidR="00393CD8" w:rsidRPr="00393CD8" w:rsidRDefault="00393CD8" w:rsidP="00393CD8">
      <w:pPr>
        <w:rPr>
          <w:lang w:val="fi-FI"/>
        </w:rPr>
      </w:pPr>
    </w:p>
    <w:p w14:paraId="635B05ED" w14:textId="77777777" w:rsidR="00393CD8" w:rsidRPr="00393CD8" w:rsidRDefault="00393CD8" w:rsidP="00393CD8">
      <w:pPr>
        <w:rPr>
          <w:lang w:val="fi-FI"/>
        </w:rPr>
      </w:pPr>
      <w:r w:rsidRPr="00393CD8">
        <w:rPr>
          <w:lang w:val="fi-FI"/>
        </w:rPr>
        <w:t> </w:t>
      </w:r>
    </w:p>
    <w:p w14:paraId="35FF48A3" w14:textId="77777777" w:rsidR="00393CD8" w:rsidRDefault="00393CD8" w:rsidP="005B27EE">
      <w:pPr>
        <w:pStyle w:val="Otsikko3"/>
        <w:rPr>
          <w:lang w:val="fi-FI"/>
        </w:rPr>
      </w:pPr>
      <w:bookmarkStart w:id="2" w:name="_Toc233638467"/>
      <w:r w:rsidRPr="00393CD8">
        <w:rPr>
          <w:lang w:val="fi-FI"/>
        </w:rPr>
        <w:t>3. Palkkakartoitus</w:t>
      </w:r>
      <w:bookmarkEnd w:id="2"/>
      <w:r w:rsidRPr="00393CD8">
        <w:rPr>
          <w:lang w:val="fi-FI"/>
        </w:rPr>
        <w:t> </w:t>
      </w:r>
    </w:p>
    <w:p w14:paraId="11BAC8F5" w14:textId="77777777" w:rsidR="000A493B" w:rsidRPr="000A493B" w:rsidRDefault="000A493B" w:rsidP="000A493B">
      <w:pPr>
        <w:rPr>
          <w:lang w:val="fi-FI"/>
        </w:rPr>
      </w:pPr>
    </w:p>
    <w:p w14:paraId="74012635" w14:textId="77777777" w:rsidR="00EA4720" w:rsidRDefault="0079379C" w:rsidP="00D12A6F">
      <w:pPr>
        <w:rPr>
          <w:lang w:val="fi-FI"/>
        </w:rPr>
      </w:pPr>
      <w:r w:rsidRPr="00393CD8">
        <w:rPr>
          <w:lang w:val="fi-FI"/>
        </w:rPr>
        <w:t>Kaupunki</w:t>
      </w:r>
      <w:r w:rsidR="0053038A" w:rsidRPr="0053038A">
        <w:rPr>
          <w:lang w:val="fi-FI"/>
        </w:rPr>
        <w:t xml:space="preserve"> </w:t>
      </w:r>
      <w:r w:rsidRPr="00393CD8">
        <w:rPr>
          <w:lang w:val="fi-FI"/>
        </w:rPr>
        <w:t>toteuttaa</w:t>
      </w:r>
      <w:r w:rsidR="0053038A" w:rsidRPr="0053038A">
        <w:rPr>
          <w:lang w:val="fi-FI"/>
        </w:rPr>
        <w:t xml:space="preserve"> </w:t>
      </w:r>
      <w:r w:rsidRPr="00393CD8">
        <w:rPr>
          <w:lang w:val="fi-FI"/>
        </w:rPr>
        <w:t>palkkakartoituksen</w:t>
      </w:r>
      <w:r w:rsidR="0053038A" w:rsidRPr="0053038A">
        <w:rPr>
          <w:lang w:val="fi-FI"/>
        </w:rPr>
        <w:t xml:space="preserve"> </w:t>
      </w:r>
      <w:r w:rsidRPr="00393CD8">
        <w:rPr>
          <w:lang w:val="fi-FI"/>
        </w:rPr>
        <w:t>KVTES:n</w:t>
      </w:r>
      <w:r w:rsidR="0053038A" w:rsidRPr="0053038A">
        <w:rPr>
          <w:lang w:val="fi-FI"/>
        </w:rPr>
        <w:t xml:space="preserve"> </w:t>
      </w:r>
      <w:r w:rsidRPr="00393CD8">
        <w:rPr>
          <w:lang w:val="fi-FI"/>
        </w:rPr>
        <w:t>mukaisesti</w:t>
      </w:r>
      <w:r w:rsidR="0053038A" w:rsidRPr="0053038A">
        <w:rPr>
          <w:lang w:val="fi-FI"/>
        </w:rPr>
        <w:t xml:space="preserve"> ja selvittää sekä korjaa mahdolliset </w:t>
      </w:r>
      <w:r w:rsidRPr="00393CD8">
        <w:rPr>
          <w:lang w:val="fi-FI"/>
        </w:rPr>
        <w:t>perusteettomat</w:t>
      </w:r>
      <w:r w:rsidR="0053038A" w:rsidRPr="0053038A">
        <w:rPr>
          <w:lang w:val="fi-FI"/>
        </w:rPr>
        <w:t xml:space="preserve"> </w:t>
      </w:r>
      <w:r w:rsidRPr="00393CD8">
        <w:rPr>
          <w:lang w:val="fi-FI"/>
        </w:rPr>
        <w:t>palkkaer</w:t>
      </w:r>
      <w:r>
        <w:rPr>
          <w:lang w:val="fi-FI"/>
        </w:rPr>
        <w:t>o</w:t>
      </w:r>
      <w:r w:rsidRPr="00393CD8">
        <w:rPr>
          <w:lang w:val="fi-FI"/>
        </w:rPr>
        <w:t>t</w:t>
      </w:r>
      <w:r w:rsidR="0053038A" w:rsidRPr="0053038A">
        <w:rPr>
          <w:lang w:val="fi-FI"/>
        </w:rPr>
        <w:t>.</w:t>
      </w:r>
    </w:p>
    <w:p w14:paraId="58E77803" w14:textId="77777777" w:rsidR="002B1030" w:rsidRPr="00AC44DD" w:rsidRDefault="002B1030" w:rsidP="00D12A6F">
      <w:pPr>
        <w:rPr>
          <w:lang w:val="fi-FI"/>
        </w:rPr>
      </w:pPr>
    </w:p>
    <w:p w14:paraId="026A8370" w14:textId="402917E0" w:rsidR="004F537A" w:rsidRPr="00087022" w:rsidRDefault="004F537A">
      <w:pPr>
        <w:rPr>
          <w:lang w:val="fi-FI"/>
        </w:rPr>
      </w:pPr>
      <w:r w:rsidRPr="00087022">
        <w:rPr>
          <w:lang w:val="fi-FI"/>
        </w:rPr>
        <w:t>Kaskisten kaupungissa palkkaus perustuu voimassa oleviin työ- ja virkaehtosopimuksiin, kuten KVTES-, TS- ja OVTES-sopimuksiin. Vuonna 2025 käyttöön otettiin tasopalkkajärjestelmä KVTES:n sekä OVTES osio G:n osalta.</w:t>
      </w:r>
      <w:r w:rsidR="00564582" w:rsidRPr="00087022">
        <w:rPr>
          <w:lang w:val="fi-FI"/>
        </w:rPr>
        <w:t xml:space="preserve"> TS:n osalta on tulossa tasopalkkajärjestelmä</w:t>
      </w:r>
      <w:r w:rsidR="008E1CD4" w:rsidRPr="00087022">
        <w:rPr>
          <w:lang w:val="fi-FI"/>
        </w:rPr>
        <w:t>, kuntaliitto tiedottaa aikataulusta</w:t>
      </w:r>
      <w:r w:rsidR="002B1030" w:rsidRPr="00087022">
        <w:rPr>
          <w:lang w:val="fi-FI"/>
        </w:rPr>
        <w:t>.</w:t>
      </w:r>
    </w:p>
    <w:p w14:paraId="272680AC" w14:textId="77777777" w:rsidR="002B1030" w:rsidRPr="00087022" w:rsidRDefault="002B1030">
      <w:pPr>
        <w:rPr>
          <w:lang w:val="fi-FI" w:eastAsia="fi-FI"/>
        </w:rPr>
      </w:pPr>
    </w:p>
    <w:p w14:paraId="72999750" w14:textId="77777777" w:rsidR="004F537A" w:rsidRPr="00087022" w:rsidRDefault="004F537A">
      <w:pPr>
        <w:rPr>
          <w:lang w:val="fi-FI" w:eastAsia="fi-FI"/>
        </w:rPr>
      </w:pPr>
      <w:r w:rsidRPr="00087022">
        <w:rPr>
          <w:lang w:val="fi-FI"/>
        </w:rPr>
        <w:t>Palkkakartoituksessa tarkastellaan samaa ja samanarvoista työtä tekevien palkkoja, tehtäväkohtaisia ja henkilökohtaisia palkanosia sekä mahdollisia palkkaeroja sukupuolten välillä. Palkkatiedot käsitellään anonymisoidusti tietosuojan varmistamiseksi. Mahdolliset perusteettomat palkkaerot selvitetään ja korjataan yhteistyössä henkilöstön edustajien kanssa.</w:t>
      </w:r>
    </w:p>
    <w:p w14:paraId="25BB2023" w14:textId="77777777" w:rsidR="007A30F7" w:rsidRPr="00087022" w:rsidRDefault="007A30F7">
      <w:pPr>
        <w:rPr>
          <w:lang w:val="fi-FI" w:eastAsia="fi-FI"/>
        </w:rPr>
      </w:pPr>
      <w:r w:rsidRPr="00087022">
        <w:rPr>
          <w:lang w:val="fi-FI"/>
        </w:rPr>
        <w:t xml:space="preserve">KVTES:n ja OVTES osio G:n tasopalkkajärjestelmissä tehtävät sijoitetaan palkkaliitteisiin, palkkaryhmiin ja osaamisen sekä vastuun tasoille A, B ja C. Kaskisten kaupungilla palkkaliitteisiin on laadittu paikalliset tasokuvaukset niistä ammattiryhmistä, joita kaupungilla on käytössä. Mikäli </w:t>
      </w:r>
      <w:r w:rsidRPr="00087022">
        <w:rPr>
          <w:lang w:val="fi-FI"/>
        </w:rPr>
        <w:lastRenderedPageBreak/>
        <w:t>kaupunkiin tulee uusi tehtävä tai ammattiryhmä, jolle ei ole vielä laadittu omaa taulukkoa tai tasokuvausta, palkkaliitettä täydennetään yhteistyössä ja muutos käsitellään yhteistyöelimessä. Palkkaukseen liittyvät muutokset valmistellaan henkilöstöpäällikön kautta, ja mahdolliset uudet tasolisät tai tasokriteerit käsitellään toimivaltaisessa toimielimessä.</w:t>
      </w:r>
    </w:p>
    <w:p w14:paraId="163F77D0" w14:textId="77777777" w:rsidR="00393CD8" w:rsidRPr="00087022" w:rsidRDefault="00393CD8" w:rsidP="00393CD8">
      <w:pPr>
        <w:rPr>
          <w:lang w:val="fi-FI"/>
        </w:rPr>
      </w:pPr>
      <w:r w:rsidRPr="00087022">
        <w:rPr>
          <w:lang w:val="fi-FI"/>
        </w:rPr>
        <w:t> </w:t>
      </w:r>
    </w:p>
    <w:p w14:paraId="1BE41BD7" w14:textId="77777777" w:rsidR="00393CD8" w:rsidRPr="00393CD8" w:rsidRDefault="00393CD8" w:rsidP="005B27EE">
      <w:pPr>
        <w:pStyle w:val="Otsikko3"/>
        <w:rPr>
          <w:lang w:val="fi-FI"/>
        </w:rPr>
      </w:pPr>
      <w:bookmarkStart w:id="3" w:name="_Toc233638468"/>
      <w:r w:rsidRPr="00393CD8">
        <w:rPr>
          <w:lang w:val="fi-FI"/>
        </w:rPr>
        <w:t>4. Kehittämiskohteet</w:t>
      </w:r>
      <w:bookmarkEnd w:id="3"/>
      <w:r w:rsidRPr="00393CD8">
        <w:rPr>
          <w:lang w:val="fi-FI"/>
        </w:rPr>
        <w:t> </w:t>
      </w:r>
    </w:p>
    <w:p w14:paraId="31F1AC19" w14:textId="77777777" w:rsidR="004F537A" w:rsidRPr="00B11E58" w:rsidRDefault="004F537A">
      <w:pPr>
        <w:rPr>
          <w:lang w:val="fi-FI"/>
        </w:rPr>
      </w:pPr>
      <w:r w:rsidRPr="00B11E58">
        <w:rPr>
          <w:lang w:val="fi-FI"/>
        </w:rPr>
        <w:t>Henkilöstökertomuksen 2025 perusteella Kaskisten kaupungin keskeisiä kehittämiskohteita ovat lisäksi työhyvinvoinnin ja työssä jaksamisen tukeminen, pitkäaikaisten sairauspoissaolojen vähentäminen, osaamisen kehittäminen ja siirtäminen, henkilöstön saatavuuden varmistaminen erityisesti sivistystoimessa sekä kaksikielisyyden huomioiminen henkilöstöprosesseissa.</w:t>
      </w:r>
    </w:p>
    <w:p w14:paraId="07EFE1EB" w14:textId="77777777" w:rsidR="00E55274" w:rsidRPr="00B11E58" w:rsidRDefault="00E55274">
      <w:pPr>
        <w:rPr>
          <w:lang w:val="fi-FI" w:eastAsia="fi-FI"/>
        </w:rPr>
      </w:pPr>
    </w:p>
    <w:p w14:paraId="03F207D2" w14:textId="72E75122" w:rsidR="00191D6A" w:rsidRPr="00B11E58" w:rsidRDefault="00191D6A">
      <w:pPr>
        <w:rPr>
          <w:lang w:val="fi-FI" w:eastAsia="fi-FI"/>
        </w:rPr>
      </w:pPr>
      <w:r w:rsidRPr="00B11E58">
        <w:rPr>
          <w:lang w:val="fi-FI"/>
        </w:rPr>
        <w:t>Turvallisen työympäristön varmistamisessa hyödynnetään kaupungin päihdeohjelmaa sekä ArkiArvi-käytäntöä, joka toteutetaan vuosittain esihenkilöiden toimesta yhdessä koko työyhteisön kanssa.</w:t>
      </w:r>
      <w:r w:rsidR="004923BF" w:rsidRPr="00B11E58">
        <w:rPr>
          <w:lang w:val="fi-FI"/>
        </w:rPr>
        <w:t xml:space="preserve"> Työhyvinvointikyselyt toteutetaan vuosittain.</w:t>
      </w:r>
      <w:r w:rsidRPr="00B11E58">
        <w:rPr>
          <w:lang w:val="fi-FI"/>
        </w:rPr>
        <w:t xml:space="preserve"> Näiden avulla tunnistetaan työyhteisön arjen toimivuuteen, turvallisuuteen, kuormitukseen ja työhyvinvointiin liittyviä kehittämistarpeita.</w:t>
      </w:r>
    </w:p>
    <w:p w14:paraId="37A4DAE2" w14:textId="77777777" w:rsidR="00D02392" w:rsidRDefault="00D02392">
      <w:pPr>
        <w:rPr>
          <w:lang w:val="fi-FI"/>
        </w:rPr>
      </w:pPr>
      <w:r w:rsidRPr="00B11E58">
        <w:rPr>
          <w:lang w:val="fi-FI"/>
        </w:rPr>
        <w:t xml:space="preserve">Kaskisten kaupungilla on käytössä WhistleBlower-ilmoituskanava, jonka kautta henkilöstö voi tuoda esiin epäkohtia, väärinkäytösepäilyjä sekä muita työyhteisön turvallisuuteen, yhdenvertaisuuteen tai epäasialliseen kohteluun liittyviä havaintoja. </w:t>
      </w:r>
      <w:r w:rsidRPr="0002586F">
        <w:rPr>
          <w:lang w:val="fi-FI"/>
        </w:rPr>
        <w:t>Ilmoituskanava täydentää esihenkilötyötä, työsuojelun toimintaa, päihdeohjelmaa ja ArkiArvi-käytäntöä.</w:t>
      </w:r>
    </w:p>
    <w:p w14:paraId="654228F1" w14:textId="77777777" w:rsidR="002364AB" w:rsidRPr="0002586F" w:rsidRDefault="002364AB">
      <w:pPr>
        <w:rPr>
          <w:lang w:val="fi-FI" w:eastAsia="fi-FI"/>
        </w:rPr>
      </w:pPr>
    </w:p>
    <w:p w14:paraId="323BC806" w14:textId="77777777" w:rsidR="00D73EB6" w:rsidRPr="002364AB" w:rsidRDefault="00D73EB6">
      <w:pPr>
        <w:rPr>
          <w:lang w:val="fi-FI"/>
        </w:rPr>
      </w:pPr>
      <w:r w:rsidRPr="002364AB">
        <w:rPr>
          <w:lang w:val="fi-FI"/>
        </w:rPr>
        <w:t>Yhdenvertaisuuden toteutumista arvioidaan työhönotossa, tehtävien ja vastuiden jaossa, koulutukseen pääsyssä, urakehityksessä, työoloissa, palkkauksessa, palvelussuhteen ehdoissa sekä henkilöstöä koskevassa päätöksenteossa. Arvioinnissa huomioidaan muun muassa ikä, kieli, terveydentila, vammaisuus, perhesuhteet, etninen tausta, vakaumus ja muut henkilöön liittyvät tekijät.</w:t>
      </w:r>
    </w:p>
    <w:p w14:paraId="4D68B247" w14:textId="77777777" w:rsidR="00D73EB6" w:rsidRPr="002364AB" w:rsidRDefault="00D73EB6">
      <w:pPr>
        <w:rPr>
          <w:lang w:val="fi-FI" w:eastAsia="fi-FI"/>
        </w:rPr>
      </w:pPr>
    </w:p>
    <w:p w14:paraId="4764A05D" w14:textId="77777777" w:rsidR="0012640C" w:rsidRPr="0012640C" w:rsidRDefault="0012640C">
      <w:pPr>
        <w:rPr>
          <w:lang w:val="fi-FI" w:eastAsia="fi-FI"/>
        </w:rPr>
      </w:pPr>
      <w:r w:rsidRPr="0012640C">
        <w:rPr>
          <w:lang w:val="fi-FI"/>
        </w:rPr>
        <w:t>Tekoälyn vastuullinen ja tietosuojan mukainen käyttö on osa osaamisen kehittämistä ja turvallisen työympäristön varmistamista. Vuonna 2026 jokainen työsuhteessa oleva vakituinen työntekijä sekä pidempiaikainen sijainen suorittaa tekoälyn käytön koulutuksen. Koulutuksella varmistetaan, että henkilöstö ymmärtää tekoälypalvelujen mahdollisuudet ja riskit eikä syötä hallitsemattomiin tekoälypalveluihin henkilötietoja, palkkatietoja, terveystietoja, salassa pidettäviä tietoja tai muita luottamuksellisia tietoja. Tekoälyn tuottamia sisältöjä ja johtopäätöksiä arvioidaan kriittisesti tietosuojan ja syrjimättömyyden näkökulmasta.</w:t>
      </w:r>
    </w:p>
    <w:p w14:paraId="44EBACAA" w14:textId="77777777" w:rsidR="00A068AA" w:rsidRPr="00A068AA" w:rsidRDefault="00A068AA">
      <w:pPr>
        <w:rPr>
          <w:lang w:val="fi-FI" w:eastAsia="fi-FI"/>
        </w:rPr>
      </w:pPr>
    </w:p>
    <w:p w14:paraId="6929BEAE" w14:textId="77777777" w:rsidR="002A4BFF" w:rsidRPr="00A068AA" w:rsidRDefault="002A4BFF">
      <w:pPr>
        <w:rPr>
          <w:lang w:val="fi-FI"/>
        </w:rPr>
      </w:pPr>
      <w:r w:rsidRPr="00A068AA">
        <w:rPr>
          <w:lang w:val="fi-FI"/>
        </w:rPr>
        <w:t>Työn ja muun elämän yhteensovittamista tuetaan mahdollisuuksien mukaan työaikajärjestelyillä, joustavilla käytännöillä ja tasapuolisella kohtelulla perhevapaisiin, hoitovapaisiin ja muihin lakisääteisiin vapaisiin liittyvissä tilanteissa. Tavoitteena on vahvistaa henkilöstön työssä jaksamista ja ehkäistä eri elämäntilanteisiin liittyvää eriarvoistumista.</w:t>
      </w:r>
    </w:p>
    <w:p w14:paraId="19F754C5" w14:textId="77777777" w:rsidR="00A068AA" w:rsidRPr="00A068AA" w:rsidRDefault="00A068AA">
      <w:pPr>
        <w:rPr>
          <w:lang w:val="fi-FI" w:eastAsia="fi-FI"/>
        </w:rPr>
      </w:pPr>
    </w:p>
    <w:p w14:paraId="5FEC817D" w14:textId="77777777" w:rsidR="002A4BFF" w:rsidRPr="00A068AA" w:rsidRDefault="002A4BFF">
      <w:pPr>
        <w:rPr>
          <w:lang w:val="fi-FI"/>
        </w:rPr>
      </w:pPr>
      <w:r w:rsidRPr="00A068AA">
        <w:rPr>
          <w:lang w:val="fi-FI"/>
        </w:rPr>
        <w:t>Perehdytyksessä huomioidaan yhdenvertaisuus, tasa-arvo, turvallinen työympäristö, tietosuoja, tekoälyn vastuullinen käyttö, kaksikielisyys sekä kaupungin keskeiset henkilöstöohjeet. Näin varmistetaan, että uudet työntekijät, sijaiset ja esihenkilöt saavat yhdenmukaiset tiedot kaupungin toimintatavoista ja velvoitteista.</w:t>
      </w:r>
    </w:p>
    <w:p w14:paraId="68EA3FD1" w14:textId="77777777" w:rsidR="00A068AA" w:rsidRPr="00A068AA" w:rsidRDefault="00A068AA">
      <w:pPr>
        <w:rPr>
          <w:lang w:val="fi-FI" w:eastAsia="fi-FI"/>
        </w:rPr>
      </w:pPr>
    </w:p>
    <w:p w14:paraId="1E09E8DF" w14:textId="77777777" w:rsidR="002A4BFF" w:rsidRPr="00A068AA" w:rsidRDefault="002A4BFF">
      <w:pPr>
        <w:rPr>
          <w:lang w:val="fi-FI" w:eastAsia="fi-FI"/>
        </w:rPr>
      </w:pPr>
      <w:r w:rsidRPr="00A068AA">
        <w:rPr>
          <w:lang w:val="fi-FI"/>
        </w:rPr>
        <w:t xml:space="preserve">Henkilöstöprosesseissa huomioidaan saavutettavuus, selkeä viestintä ja tarvittavat kohtuulliset mukautukset. Tavoitteena on, että työssä suoriutuminen, koulutuksiin osallistuminen, ohjeiden </w:t>
      </w:r>
      <w:r w:rsidRPr="00A068AA">
        <w:rPr>
          <w:lang w:val="fi-FI"/>
        </w:rPr>
        <w:lastRenderedPageBreak/>
        <w:t>ymmärrettävyys ja henkilöstöviestintä toteutuvat yhdenvertaisesti riippumatta henkilön kielitaustasta, toimintakyvystä tai muista yksilöllisistä tarpeista.</w:t>
      </w:r>
    </w:p>
    <w:p w14:paraId="015BC7B9" w14:textId="77777777" w:rsidR="00393CD8" w:rsidRPr="00B11E58" w:rsidRDefault="00393CD8" w:rsidP="00393CD8">
      <w:pPr>
        <w:rPr>
          <w:lang w:val="fi-FI"/>
        </w:rPr>
      </w:pPr>
      <w:r w:rsidRPr="00B11E58">
        <w:rPr>
          <w:lang w:val="fi-FI"/>
        </w:rPr>
        <w:t> </w:t>
      </w:r>
    </w:p>
    <w:p w14:paraId="3909AE05" w14:textId="77777777" w:rsidR="00393CD8" w:rsidRDefault="00393CD8" w:rsidP="005B27EE">
      <w:pPr>
        <w:pStyle w:val="Otsikko3"/>
        <w:rPr>
          <w:lang w:val="fi-FI"/>
        </w:rPr>
      </w:pPr>
      <w:bookmarkStart w:id="4" w:name="_Toc233638469"/>
      <w:r w:rsidRPr="00393CD8">
        <w:rPr>
          <w:lang w:val="fi-FI"/>
        </w:rPr>
        <w:t>5. Toimenpiteet 2026–2028</w:t>
      </w:r>
      <w:bookmarkEnd w:id="4"/>
      <w:r w:rsidRPr="00393CD8">
        <w:rPr>
          <w:lang w:val="fi-FI"/>
        </w:rPr>
        <w:t> </w:t>
      </w:r>
    </w:p>
    <w:p w14:paraId="56B3AD5A" w14:textId="77777777" w:rsidR="00BA2F49" w:rsidRPr="00BA2F49" w:rsidRDefault="00BA2F49" w:rsidP="00BA2F49">
      <w:pPr>
        <w:rPr>
          <w:lang w:val="fi-FI"/>
        </w:rPr>
      </w:pP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2329"/>
        <w:gridCol w:w="2066"/>
        <w:gridCol w:w="2039"/>
        <w:gridCol w:w="1102"/>
        <w:gridCol w:w="2222"/>
      </w:tblGrid>
      <w:tr w:rsidR="004F537A" w14:paraId="3B8B80C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33E5FB4" w14:textId="77777777" w:rsidR="004F537A" w:rsidRPr="00477013" w:rsidRDefault="004F537A">
            <w:pPr>
              <w:rPr>
                <w:lang w:eastAsia="fi-FI"/>
              </w:rPr>
            </w:pPr>
            <w:r w:rsidRPr="00477013">
              <w:rPr>
                <w:b/>
                <w:bCs/>
              </w:rPr>
              <w:t>Toimenpide</w:t>
            </w:r>
          </w:p>
        </w:tc>
        <w:tc>
          <w:tcPr>
            <w:tcW w:w="0" w:type="auto"/>
            <w:tcBorders>
              <w:top w:val="outset" w:sz="6" w:space="0" w:color="auto"/>
              <w:left w:val="outset" w:sz="6" w:space="0" w:color="auto"/>
              <w:bottom w:val="outset" w:sz="6" w:space="0" w:color="auto"/>
              <w:right w:val="outset" w:sz="6" w:space="0" w:color="auto"/>
            </w:tcBorders>
            <w:vAlign w:val="center"/>
            <w:hideMark/>
          </w:tcPr>
          <w:p w14:paraId="7AEA382E" w14:textId="77777777" w:rsidR="004F537A" w:rsidRPr="00477013" w:rsidRDefault="004F537A">
            <w:r w:rsidRPr="00477013">
              <w:rPr>
                <w:b/>
                <w:bCs/>
              </w:rPr>
              <w:t>Tavoite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67A3AF8" w14:textId="77777777" w:rsidR="004F537A" w:rsidRPr="00477013" w:rsidRDefault="004F537A">
            <w:r w:rsidRPr="00477013">
              <w:rPr>
                <w:b/>
                <w:bCs/>
              </w:rPr>
              <w:t>Vastuutaho</w:t>
            </w:r>
          </w:p>
        </w:tc>
        <w:tc>
          <w:tcPr>
            <w:tcW w:w="0" w:type="auto"/>
            <w:tcBorders>
              <w:top w:val="outset" w:sz="6" w:space="0" w:color="auto"/>
              <w:left w:val="outset" w:sz="6" w:space="0" w:color="auto"/>
              <w:bottom w:val="outset" w:sz="6" w:space="0" w:color="auto"/>
              <w:right w:val="outset" w:sz="6" w:space="0" w:color="auto"/>
            </w:tcBorders>
            <w:vAlign w:val="center"/>
            <w:hideMark/>
          </w:tcPr>
          <w:p w14:paraId="1A34F21F" w14:textId="77777777" w:rsidR="004F537A" w:rsidRPr="00477013" w:rsidRDefault="004F537A">
            <w:r w:rsidRPr="00477013">
              <w:rPr>
                <w:b/>
                <w:bCs/>
              </w:rPr>
              <w:t>Aikataulu</w:t>
            </w:r>
          </w:p>
        </w:tc>
        <w:tc>
          <w:tcPr>
            <w:tcW w:w="0" w:type="auto"/>
            <w:tcBorders>
              <w:top w:val="outset" w:sz="6" w:space="0" w:color="auto"/>
              <w:left w:val="outset" w:sz="6" w:space="0" w:color="auto"/>
              <w:bottom w:val="outset" w:sz="6" w:space="0" w:color="auto"/>
              <w:right w:val="outset" w:sz="6" w:space="0" w:color="auto"/>
            </w:tcBorders>
            <w:vAlign w:val="center"/>
            <w:hideMark/>
          </w:tcPr>
          <w:p w14:paraId="7C39414F" w14:textId="77777777" w:rsidR="004F537A" w:rsidRPr="00477013" w:rsidRDefault="004F537A">
            <w:r w:rsidRPr="00477013">
              <w:rPr>
                <w:b/>
                <w:bCs/>
              </w:rPr>
              <w:t>Mittari</w:t>
            </w:r>
          </w:p>
        </w:tc>
      </w:tr>
      <w:tr w:rsidR="004F537A" w:rsidRPr="00DB331C" w14:paraId="1695C76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1D8A06B" w14:textId="77777777" w:rsidR="004F537A" w:rsidRPr="00477013" w:rsidRDefault="004F537A">
            <w:r w:rsidRPr="00477013">
              <w:t>Palkkakartoituksen toteutus ja analyysi</w:t>
            </w:r>
          </w:p>
        </w:tc>
        <w:tc>
          <w:tcPr>
            <w:tcW w:w="0" w:type="auto"/>
            <w:tcBorders>
              <w:top w:val="outset" w:sz="6" w:space="0" w:color="auto"/>
              <w:left w:val="outset" w:sz="6" w:space="0" w:color="auto"/>
              <w:bottom w:val="outset" w:sz="6" w:space="0" w:color="auto"/>
              <w:right w:val="outset" w:sz="6" w:space="0" w:color="auto"/>
            </w:tcBorders>
            <w:vAlign w:val="center"/>
            <w:hideMark/>
          </w:tcPr>
          <w:p w14:paraId="1E8F1D50" w14:textId="77777777" w:rsidR="004F537A" w:rsidRPr="00477013" w:rsidRDefault="004F537A">
            <w:r w:rsidRPr="00477013">
              <w:t>Palkkatasa-arvon varmistaminen</w:t>
            </w:r>
          </w:p>
        </w:tc>
        <w:tc>
          <w:tcPr>
            <w:tcW w:w="0" w:type="auto"/>
            <w:tcBorders>
              <w:top w:val="outset" w:sz="6" w:space="0" w:color="auto"/>
              <w:left w:val="outset" w:sz="6" w:space="0" w:color="auto"/>
              <w:bottom w:val="outset" w:sz="6" w:space="0" w:color="auto"/>
              <w:right w:val="outset" w:sz="6" w:space="0" w:color="auto"/>
            </w:tcBorders>
            <w:vAlign w:val="center"/>
            <w:hideMark/>
          </w:tcPr>
          <w:p w14:paraId="73644406" w14:textId="77777777" w:rsidR="004F537A" w:rsidRPr="00477013" w:rsidRDefault="004F537A">
            <w:r w:rsidRPr="00477013">
              <w:t>Hyvinvointi- ja henkilöstöpäällikkö</w:t>
            </w:r>
          </w:p>
        </w:tc>
        <w:tc>
          <w:tcPr>
            <w:tcW w:w="0" w:type="auto"/>
            <w:tcBorders>
              <w:top w:val="outset" w:sz="6" w:space="0" w:color="auto"/>
              <w:left w:val="outset" w:sz="6" w:space="0" w:color="auto"/>
              <w:bottom w:val="outset" w:sz="6" w:space="0" w:color="auto"/>
              <w:right w:val="outset" w:sz="6" w:space="0" w:color="auto"/>
            </w:tcBorders>
            <w:vAlign w:val="center"/>
            <w:hideMark/>
          </w:tcPr>
          <w:p w14:paraId="6892A2B2" w14:textId="77777777" w:rsidR="004F537A" w:rsidRPr="00477013" w:rsidRDefault="004F537A">
            <w:r w:rsidRPr="00477013">
              <w:t>2026–2027</w:t>
            </w:r>
          </w:p>
        </w:tc>
        <w:tc>
          <w:tcPr>
            <w:tcW w:w="0" w:type="auto"/>
            <w:tcBorders>
              <w:top w:val="outset" w:sz="6" w:space="0" w:color="auto"/>
              <w:left w:val="outset" w:sz="6" w:space="0" w:color="auto"/>
              <w:bottom w:val="outset" w:sz="6" w:space="0" w:color="auto"/>
              <w:right w:val="outset" w:sz="6" w:space="0" w:color="auto"/>
            </w:tcBorders>
            <w:vAlign w:val="center"/>
            <w:hideMark/>
          </w:tcPr>
          <w:p w14:paraId="306A74DB" w14:textId="77777777" w:rsidR="007B2191" w:rsidRPr="007B2191" w:rsidRDefault="007B2191">
            <w:pPr>
              <w:rPr>
                <w:lang w:val="fi-FI" w:eastAsia="fi-FI"/>
              </w:rPr>
            </w:pPr>
            <w:r w:rsidRPr="007B2191">
              <w:rPr>
                <w:lang w:val="fi-FI"/>
              </w:rPr>
              <w:t>Palkkakartoitus tehty, palkkaerot analysoitu ja tarvittavat korjaustoimet päätetty.</w:t>
            </w:r>
          </w:p>
          <w:p w14:paraId="5C788511" w14:textId="5FB7FCCF" w:rsidR="004F537A" w:rsidRPr="00477013" w:rsidRDefault="004F537A">
            <w:pPr>
              <w:rPr>
                <w:lang w:val="fi-FI"/>
              </w:rPr>
            </w:pPr>
          </w:p>
        </w:tc>
      </w:tr>
      <w:tr w:rsidR="004F537A" w:rsidRPr="00DB331C" w14:paraId="14F98977" w14:textId="77777777" w:rsidTr="00477013">
        <w:tc>
          <w:tcPr>
            <w:tcW w:w="0" w:type="auto"/>
            <w:tcBorders>
              <w:top w:val="outset" w:sz="6" w:space="0" w:color="auto"/>
              <w:left w:val="outset" w:sz="6" w:space="0" w:color="auto"/>
              <w:bottom w:val="single" w:sz="4" w:space="0" w:color="auto"/>
              <w:right w:val="outset" w:sz="6" w:space="0" w:color="auto"/>
            </w:tcBorders>
            <w:vAlign w:val="center"/>
            <w:hideMark/>
          </w:tcPr>
          <w:p w14:paraId="0B1069CE" w14:textId="77777777" w:rsidR="004F537A" w:rsidRPr="00477013" w:rsidRDefault="004F537A">
            <w:r w:rsidRPr="00477013">
              <w:t>Palkka-avoimuuden kehittäminen</w:t>
            </w:r>
          </w:p>
        </w:tc>
        <w:tc>
          <w:tcPr>
            <w:tcW w:w="0" w:type="auto"/>
            <w:tcBorders>
              <w:top w:val="outset" w:sz="6" w:space="0" w:color="auto"/>
              <w:left w:val="outset" w:sz="6" w:space="0" w:color="auto"/>
              <w:bottom w:val="single" w:sz="4" w:space="0" w:color="auto"/>
              <w:right w:val="outset" w:sz="6" w:space="0" w:color="auto"/>
            </w:tcBorders>
            <w:vAlign w:val="center"/>
            <w:hideMark/>
          </w:tcPr>
          <w:p w14:paraId="0FB7C913" w14:textId="77777777" w:rsidR="004F537A" w:rsidRPr="00477013" w:rsidRDefault="004F537A">
            <w:pPr>
              <w:rPr>
                <w:lang w:val="fi-FI"/>
              </w:rPr>
            </w:pPr>
            <w:r w:rsidRPr="00477013">
              <w:rPr>
                <w:lang w:val="fi-FI"/>
              </w:rPr>
              <w:t>EU:n palkka-avoimuusdirektiiviin varautuminen</w:t>
            </w:r>
          </w:p>
        </w:tc>
        <w:tc>
          <w:tcPr>
            <w:tcW w:w="0" w:type="auto"/>
            <w:tcBorders>
              <w:top w:val="outset" w:sz="6" w:space="0" w:color="auto"/>
              <w:left w:val="outset" w:sz="6" w:space="0" w:color="auto"/>
              <w:bottom w:val="single" w:sz="4" w:space="0" w:color="auto"/>
              <w:right w:val="outset" w:sz="6" w:space="0" w:color="auto"/>
            </w:tcBorders>
            <w:vAlign w:val="center"/>
            <w:hideMark/>
          </w:tcPr>
          <w:p w14:paraId="1EAEF27C" w14:textId="77777777" w:rsidR="00B11E58" w:rsidRPr="00477013" w:rsidRDefault="00B11E58">
            <w:pPr>
              <w:rPr>
                <w:lang w:eastAsia="fi-FI"/>
              </w:rPr>
            </w:pPr>
            <w:r w:rsidRPr="00477013">
              <w:t>Hyvinvointi- ja henkilöstöpäällikkö sekä kaupunginjohtaja</w:t>
            </w:r>
          </w:p>
          <w:p w14:paraId="18A98B16" w14:textId="1E14CAA6" w:rsidR="004F537A" w:rsidRPr="00477013" w:rsidRDefault="004F537A"/>
        </w:tc>
        <w:tc>
          <w:tcPr>
            <w:tcW w:w="0" w:type="auto"/>
            <w:tcBorders>
              <w:top w:val="outset" w:sz="6" w:space="0" w:color="auto"/>
              <w:left w:val="outset" w:sz="6" w:space="0" w:color="auto"/>
              <w:bottom w:val="single" w:sz="4" w:space="0" w:color="auto"/>
              <w:right w:val="outset" w:sz="6" w:space="0" w:color="auto"/>
            </w:tcBorders>
            <w:vAlign w:val="center"/>
            <w:hideMark/>
          </w:tcPr>
          <w:p w14:paraId="3B4992C6" w14:textId="77777777" w:rsidR="004F537A" w:rsidRPr="00477013" w:rsidRDefault="004F537A">
            <w:r w:rsidRPr="00477013">
              <w:t>2026–2028</w:t>
            </w:r>
          </w:p>
        </w:tc>
        <w:tc>
          <w:tcPr>
            <w:tcW w:w="0" w:type="auto"/>
            <w:tcBorders>
              <w:top w:val="outset" w:sz="6" w:space="0" w:color="auto"/>
              <w:left w:val="outset" w:sz="6" w:space="0" w:color="auto"/>
              <w:bottom w:val="single" w:sz="4" w:space="0" w:color="auto"/>
              <w:right w:val="outset" w:sz="6" w:space="0" w:color="auto"/>
            </w:tcBorders>
            <w:vAlign w:val="center"/>
            <w:hideMark/>
          </w:tcPr>
          <w:p w14:paraId="17A214B4" w14:textId="77777777" w:rsidR="007B2191" w:rsidRPr="007B2191" w:rsidRDefault="007B2191">
            <w:pPr>
              <w:rPr>
                <w:lang w:val="fi-FI" w:eastAsia="fi-FI"/>
              </w:rPr>
            </w:pPr>
            <w:r w:rsidRPr="007B2191">
              <w:rPr>
                <w:lang w:val="fi-FI"/>
              </w:rPr>
              <w:t>Palkkausperiaatteet kuvattu, viestitty henkilöstölle ja tarkistettu vuosittain.</w:t>
            </w:r>
          </w:p>
          <w:p w14:paraId="10909039" w14:textId="384A5B6C" w:rsidR="004F537A" w:rsidRPr="007B2191" w:rsidRDefault="004F537A">
            <w:pPr>
              <w:rPr>
                <w:lang w:val="fi-FI"/>
              </w:rPr>
            </w:pPr>
          </w:p>
        </w:tc>
      </w:tr>
      <w:tr w:rsidR="007A3C3F" w:rsidRPr="00DB331C" w14:paraId="14EC0313" w14:textId="77777777" w:rsidTr="00477013">
        <w:tblPrEx>
          <w:tblBorders>
            <w:top w:val="none" w:sz="0" w:space="0" w:color="auto"/>
            <w:left w:val="none" w:sz="0" w:space="0" w:color="auto"/>
            <w:bottom w:val="none" w:sz="0" w:space="0" w:color="auto"/>
            <w:right w:val="none" w:sz="0" w:space="0" w:color="auto"/>
          </w:tblBorders>
        </w:tblPrEx>
        <w:tc>
          <w:tcPr>
            <w:tcW w:w="0" w:type="auto"/>
            <w:tcBorders>
              <w:top w:val="single" w:sz="4" w:space="0" w:color="auto"/>
              <w:left w:val="single" w:sz="4" w:space="0" w:color="auto"/>
              <w:bottom w:val="single" w:sz="4" w:space="0" w:color="auto"/>
              <w:right w:val="single" w:sz="4" w:space="0" w:color="auto"/>
            </w:tcBorders>
            <w:vAlign w:val="center"/>
            <w:hideMark/>
          </w:tcPr>
          <w:p w14:paraId="774A5AC2" w14:textId="77777777" w:rsidR="007A3C3F" w:rsidRPr="00477013" w:rsidRDefault="007A3C3F">
            <w:pPr>
              <w:rPr>
                <w:lang w:val="fi-FI" w:eastAsia="fi-FI"/>
              </w:rPr>
            </w:pPr>
            <w:r w:rsidRPr="00477013">
              <w:rPr>
                <w:lang w:val="fi-FI"/>
              </w:rPr>
              <w:t>Palkkalinjausten ja erityisten korvausten ohjeiden noudattaminen</w:t>
            </w:r>
          </w:p>
        </w:tc>
        <w:tc>
          <w:tcPr>
            <w:tcW w:w="0" w:type="auto"/>
            <w:tcBorders>
              <w:top w:val="single" w:sz="4" w:space="0" w:color="auto"/>
              <w:left w:val="single" w:sz="4" w:space="0" w:color="auto"/>
              <w:bottom w:val="single" w:sz="4" w:space="0" w:color="auto"/>
              <w:right w:val="single" w:sz="4" w:space="0" w:color="auto"/>
            </w:tcBorders>
            <w:vAlign w:val="center"/>
            <w:hideMark/>
          </w:tcPr>
          <w:p w14:paraId="7A88C99F" w14:textId="77777777" w:rsidR="007A3C3F" w:rsidRPr="00477013" w:rsidRDefault="007A3C3F">
            <w:pPr>
              <w:rPr>
                <w:lang w:val="fi-FI"/>
              </w:rPr>
            </w:pPr>
            <w:r w:rsidRPr="00477013">
              <w:rPr>
                <w:lang w:val="fi-FI"/>
              </w:rPr>
              <w:t>Yhdenmukaisen ja oikeudenmukaisen palkkauskäytännön varmistaminen</w:t>
            </w:r>
          </w:p>
        </w:tc>
        <w:tc>
          <w:tcPr>
            <w:tcW w:w="0" w:type="auto"/>
            <w:tcBorders>
              <w:top w:val="single" w:sz="4" w:space="0" w:color="auto"/>
              <w:left w:val="single" w:sz="4" w:space="0" w:color="auto"/>
              <w:bottom w:val="single" w:sz="4" w:space="0" w:color="auto"/>
              <w:right w:val="single" w:sz="4" w:space="0" w:color="auto"/>
            </w:tcBorders>
            <w:vAlign w:val="center"/>
            <w:hideMark/>
          </w:tcPr>
          <w:p w14:paraId="6CABD06B" w14:textId="77777777" w:rsidR="007A3C3F" w:rsidRPr="00477013" w:rsidRDefault="007A3C3F">
            <w:pPr>
              <w:rPr>
                <w:lang w:val="fi-FI"/>
              </w:rPr>
            </w:pPr>
            <w:r w:rsidRPr="00477013">
              <w:rPr>
                <w:lang w:val="fi-FI"/>
              </w:rPr>
              <w:t>Esihenkilöt, hyvinvointi- ja henkilöstöpäällikkö sekä henkilöstösihteeri</w:t>
            </w:r>
          </w:p>
        </w:tc>
        <w:tc>
          <w:tcPr>
            <w:tcW w:w="0" w:type="auto"/>
            <w:tcBorders>
              <w:top w:val="single" w:sz="4" w:space="0" w:color="auto"/>
              <w:left w:val="single" w:sz="4" w:space="0" w:color="auto"/>
              <w:bottom w:val="single" w:sz="4" w:space="0" w:color="auto"/>
              <w:right w:val="single" w:sz="4" w:space="0" w:color="auto"/>
            </w:tcBorders>
            <w:vAlign w:val="center"/>
            <w:hideMark/>
          </w:tcPr>
          <w:p w14:paraId="16679C39" w14:textId="77777777" w:rsidR="007A3C3F" w:rsidRPr="00477013" w:rsidRDefault="007A3C3F">
            <w:r w:rsidRPr="00477013">
              <w:t>Jatkuva</w:t>
            </w:r>
          </w:p>
        </w:tc>
        <w:tc>
          <w:tcPr>
            <w:tcW w:w="0" w:type="auto"/>
            <w:tcBorders>
              <w:top w:val="single" w:sz="4" w:space="0" w:color="auto"/>
              <w:left w:val="single" w:sz="4" w:space="0" w:color="auto"/>
              <w:bottom w:val="single" w:sz="4" w:space="0" w:color="auto"/>
              <w:right w:val="single" w:sz="4" w:space="0" w:color="auto"/>
            </w:tcBorders>
            <w:vAlign w:val="center"/>
            <w:hideMark/>
          </w:tcPr>
          <w:p w14:paraId="142CA7AB" w14:textId="77777777" w:rsidR="007B2191" w:rsidRPr="007B2191" w:rsidRDefault="007B2191">
            <w:pPr>
              <w:rPr>
                <w:lang w:val="fi-FI" w:eastAsia="fi-FI"/>
              </w:rPr>
            </w:pPr>
            <w:r w:rsidRPr="007B2191">
              <w:rPr>
                <w:lang w:val="fi-FI"/>
              </w:rPr>
              <w:t>Palkkalinjauksia noudatettu; erityiset korvaukset maksettu voimassa olevan ohjeen mukaan ja poikkeamat käsitelty henkilöstöpäällikön kautta.</w:t>
            </w:r>
          </w:p>
          <w:p w14:paraId="1FE0FA38" w14:textId="1FD6F2C8" w:rsidR="007A3C3F" w:rsidRPr="00477013" w:rsidRDefault="007A3C3F">
            <w:pPr>
              <w:rPr>
                <w:lang w:val="fi-FI"/>
              </w:rPr>
            </w:pPr>
          </w:p>
        </w:tc>
      </w:tr>
      <w:tr w:rsidR="004F537A" w:rsidRPr="00DB331C" w14:paraId="0407D11C" w14:textId="77777777" w:rsidTr="00477013">
        <w:tc>
          <w:tcPr>
            <w:tcW w:w="0" w:type="auto"/>
            <w:tcBorders>
              <w:top w:val="single" w:sz="4" w:space="0" w:color="auto"/>
              <w:left w:val="outset" w:sz="6" w:space="0" w:color="auto"/>
              <w:bottom w:val="outset" w:sz="6" w:space="0" w:color="auto"/>
              <w:right w:val="outset" w:sz="6" w:space="0" w:color="auto"/>
            </w:tcBorders>
            <w:vAlign w:val="center"/>
            <w:hideMark/>
          </w:tcPr>
          <w:p w14:paraId="441B5AE5" w14:textId="77777777" w:rsidR="004F537A" w:rsidRPr="00477013" w:rsidRDefault="004F537A">
            <w:r w:rsidRPr="00477013">
              <w:t>Varhaisen tuen mallin vahvistaminen</w:t>
            </w:r>
          </w:p>
        </w:tc>
        <w:tc>
          <w:tcPr>
            <w:tcW w:w="0" w:type="auto"/>
            <w:tcBorders>
              <w:top w:val="single" w:sz="4" w:space="0" w:color="auto"/>
              <w:left w:val="outset" w:sz="6" w:space="0" w:color="auto"/>
              <w:bottom w:val="outset" w:sz="6" w:space="0" w:color="auto"/>
              <w:right w:val="outset" w:sz="6" w:space="0" w:color="auto"/>
            </w:tcBorders>
            <w:vAlign w:val="center"/>
            <w:hideMark/>
          </w:tcPr>
          <w:p w14:paraId="687AD3AA" w14:textId="77777777" w:rsidR="004F537A" w:rsidRPr="00477013" w:rsidRDefault="004F537A">
            <w:r w:rsidRPr="00477013">
              <w:t>Pitkien sairauspoissaolojen vähentäminen</w:t>
            </w:r>
          </w:p>
        </w:tc>
        <w:tc>
          <w:tcPr>
            <w:tcW w:w="0" w:type="auto"/>
            <w:tcBorders>
              <w:top w:val="single" w:sz="4" w:space="0" w:color="auto"/>
              <w:left w:val="outset" w:sz="6" w:space="0" w:color="auto"/>
              <w:bottom w:val="outset" w:sz="6" w:space="0" w:color="auto"/>
              <w:right w:val="outset" w:sz="6" w:space="0" w:color="auto"/>
            </w:tcBorders>
            <w:vAlign w:val="center"/>
            <w:hideMark/>
          </w:tcPr>
          <w:p w14:paraId="6BAF680F" w14:textId="77777777" w:rsidR="00B11E58" w:rsidRPr="00477013" w:rsidRDefault="00B11E58">
            <w:pPr>
              <w:rPr>
                <w:lang w:val="fi-FI" w:eastAsia="fi-FI"/>
              </w:rPr>
            </w:pPr>
            <w:r w:rsidRPr="00477013">
              <w:rPr>
                <w:lang w:val="fi-FI"/>
              </w:rPr>
              <w:t>Esihenkilöt, hyvinvointi- ja henkilöstöpäällikkö sekä henkilöstösihteeri</w:t>
            </w:r>
          </w:p>
          <w:p w14:paraId="4B16FDBE" w14:textId="75EEF810" w:rsidR="004F537A" w:rsidRPr="00477013" w:rsidRDefault="004F537A">
            <w:pPr>
              <w:rPr>
                <w:lang w:val="fi-FI"/>
              </w:rPr>
            </w:pPr>
          </w:p>
        </w:tc>
        <w:tc>
          <w:tcPr>
            <w:tcW w:w="0" w:type="auto"/>
            <w:tcBorders>
              <w:top w:val="single" w:sz="4" w:space="0" w:color="auto"/>
              <w:left w:val="outset" w:sz="6" w:space="0" w:color="auto"/>
              <w:bottom w:val="outset" w:sz="6" w:space="0" w:color="auto"/>
              <w:right w:val="outset" w:sz="6" w:space="0" w:color="auto"/>
            </w:tcBorders>
            <w:vAlign w:val="center"/>
            <w:hideMark/>
          </w:tcPr>
          <w:p w14:paraId="4C114BD2" w14:textId="77777777" w:rsidR="004F537A" w:rsidRPr="00477013" w:rsidRDefault="004F537A">
            <w:r w:rsidRPr="00477013">
              <w:t>2026</w:t>
            </w:r>
          </w:p>
        </w:tc>
        <w:tc>
          <w:tcPr>
            <w:tcW w:w="0" w:type="auto"/>
            <w:tcBorders>
              <w:top w:val="single" w:sz="4" w:space="0" w:color="auto"/>
              <w:left w:val="outset" w:sz="6" w:space="0" w:color="auto"/>
              <w:bottom w:val="outset" w:sz="6" w:space="0" w:color="auto"/>
              <w:right w:val="outset" w:sz="6" w:space="0" w:color="auto"/>
            </w:tcBorders>
            <w:vAlign w:val="center"/>
            <w:hideMark/>
          </w:tcPr>
          <w:p w14:paraId="5AD178E1" w14:textId="77777777" w:rsidR="007B2191" w:rsidRPr="007B2191" w:rsidRDefault="007B2191">
            <w:pPr>
              <w:rPr>
                <w:lang w:val="fi-FI" w:eastAsia="fi-FI"/>
              </w:rPr>
            </w:pPr>
            <w:r w:rsidRPr="007B2191">
              <w:rPr>
                <w:lang w:val="fi-FI"/>
              </w:rPr>
              <w:t>Sairauspoissaolojen määrä ja pitkien poissaolojen kehitys seurattu vuosittain.</w:t>
            </w:r>
          </w:p>
          <w:p w14:paraId="4E96A369" w14:textId="34D497D4" w:rsidR="004F537A" w:rsidRPr="007B2191" w:rsidRDefault="004F537A">
            <w:pPr>
              <w:rPr>
                <w:lang w:val="fi-FI"/>
              </w:rPr>
            </w:pPr>
          </w:p>
        </w:tc>
      </w:tr>
      <w:tr w:rsidR="004F537A" w:rsidRPr="00DB331C" w14:paraId="2789D51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AEDCA1B" w14:textId="77777777" w:rsidR="004F537A" w:rsidRPr="00477013" w:rsidRDefault="004F537A">
            <w:pPr>
              <w:rPr>
                <w:lang w:val="fi-FI"/>
              </w:rPr>
            </w:pPr>
            <w:r w:rsidRPr="00477013">
              <w:rPr>
                <w:lang w:val="fi-FI"/>
              </w:rPr>
              <w:t>Esihenkilökoulutus tasa-arvosta ja yhdenvertaisuudesta</w:t>
            </w:r>
          </w:p>
        </w:tc>
        <w:tc>
          <w:tcPr>
            <w:tcW w:w="0" w:type="auto"/>
            <w:tcBorders>
              <w:top w:val="outset" w:sz="6" w:space="0" w:color="auto"/>
              <w:left w:val="outset" w:sz="6" w:space="0" w:color="auto"/>
              <w:bottom w:val="outset" w:sz="6" w:space="0" w:color="auto"/>
              <w:right w:val="outset" w:sz="6" w:space="0" w:color="auto"/>
            </w:tcBorders>
            <w:vAlign w:val="center"/>
            <w:hideMark/>
          </w:tcPr>
          <w:p w14:paraId="4F6F4AB8" w14:textId="77777777" w:rsidR="004F537A" w:rsidRPr="00477013" w:rsidRDefault="004F537A">
            <w:r w:rsidRPr="00477013">
              <w:t>Yhdenvertaisen johtamisen vahvistaminen</w:t>
            </w:r>
          </w:p>
        </w:tc>
        <w:tc>
          <w:tcPr>
            <w:tcW w:w="0" w:type="auto"/>
            <w:tcBorders>
              <w:top w:val="outset" w:sz="6" w:space="0" w:color="auto"/>
              <w:left w:val="outset" w:sz="6" w:space="0" w:color="auto"/>
              <w:bottom w:val="outset" w:sz="6" w:space="0" w:color="auto"/>
              <w:right w:val="outset" w:sz="6" w:space="0" w:color="auto"/>
            </w:tcBorders>
            <w:vAlign w:val="center"/>
            <w:hideMark/>
          </w:tcPr>
          <w:p w14:paraId="0D1394CA" w14:textId="77777777" w:rsidR="00B11E58" w:rsidRPr="00477013" w:rsidRDefault="00B11E58">
            <w:pPr>
              <w:rPr>
                <w:lang w:eastAsia="fi-FI"/>
              </w:rPr>
            </w:pPr>
            <w:r w:rsidRPr="00477013">
              <w:t>Hyvinvointi- ja henkilöstöpäällikkö</w:t>
            </w:r>
          </w:p>
          <w:p w14:paraId="7B9257AC" w14:textId="2D901F75" w:rsidR="004F537A" w:rsidRPr="00477013" w:rsidRDefault="004F537A"/>
        </w:tc>
        <w:tc>
          <w:tcPr>
            <w:tcW w:w="0" w:type="auto"/>
            <w:tcBorders>
              <w:top w:val="outset" w:sz="6" w:space="0" w:color="auto"/>
              <w:left w:val="outset" w:sz="6" w:space="0" w:color="auto"/>
              <w:bottom w:val="outset" w:sz="6" w:space="0" w:color="auto"/>
              <w:right w:val="outset" w:sz="6" w:space="0" w:color="auto"/>
            </w:tcBorders>
            <w:vAlign w:val="center"/>
            <w:hideMark/>
          </w:tcPr>
          <w:p w14:paraId="383A51BA" w14:textId="77777777" w:rsidR="004F537A" w:rsidRPr="00477013" w:rsidRDefault="004F537A">
            <w:r w:rsidRPr="00477013">
              <w:t>Vuosittain</w:t>
            </w:r>
          </w:p>
        </w:tc>
        <w:tc>
          <w:tcPr>
            <w:tcW w:w="0" w:type="auto"/>
            <w:tcBorders>
              <w:top w:val="outset" w:sz="6" w:space="0" w:color="auto"/>
              <w:left w:val="outset" w:sz="6" w:space="0" w:color="auto"/>
              <w:bottom w:val="outset" w:sz="6" w:space="0" w:color="auto"/>
              <w:right w:val="outset" w:sz="6" w:space="0" w:color="auto"/>
            </w:tcBorders>
            <w:vAlign w:val="center"/>
            <w:hideMark/>
          </w:tcPr>
          <w:p w14:paraId="33BADDF1" w14:textId="77777777" w:rsidR="007B2191" w:rsidRPr="007B2191" w:rsidRDefault="007B2191">
            <w:pPr>
              <w:rPr>
                <w:lang w:val="fi-FI" w:eastAsia="fi-FI"/>
              </w:rPr>
            </w:pPr>
            <w:r w:rsidRPr="007B2191">
              <w:rPr>
                <w:lang w:val="fi-FI"/>
              </w:rPr>
              <w:t>Koulutukset toteutettu ja osallistujat kirjattu.</w:t>
            </w:r>
          </w:p>
          <w:p w14:paraId="305E2A4F" w14:textId="1249C944" w:rsidR="004F537A" w:rsidRPr="007B2191" w:rsidRDefault="004F537A">
            <w:pPr>
              <w:rPr>
                <w:lang w:val="fi-FI"/>
              </w:rPr>
            </w:pPr>
          </w:p>
        </w:tc>
      </w:tr>
      <w:tr w:rsidR="004F537A" w:rsidRPr="00DB331C" w14:paraId="2432DB0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DC0BCA1" w14:textId="77777777" w:rsidR="004F537A" w:rsidRPr="00477013" w:rsidRDefault="004F537A">
            <w:r w:rsidRPr="00477013">
              <w:t>Rekrytointikäytäntöjen kehittäminen</w:t>
            </w:r>
          </w:p>
        </w:tc>
        <w:tc>
          <w:tcPr>
            <w:tcW w:w="0" w:type="auto"/>
            <w:tcBorders>
              <w:top w:val="outset" w:sz="6" w:space="0" w:color="auto"/>
              <w:left w:val="outset" w:sz="6" w:space="0" w:color="auto"/>
              <w:bottom w:val="outset" w:sz="6" w:space="0" w:color="auto"/>
              <w:right w:val="outset" w:sz="6" w:space="0" w:color="auto"/>
            </w:tcBorders>
            <w:vAlign w:val="center"/>
            <w:hideMark/>
          </w:tcPr>
          <w:p w14:paraId="16114E33" w14:textId="77777777" w:rsidR="004F537A" w:rsidRPr="00477013" w:rsidRDefault="004F537A">
            <w:pPr>
              <w:rPr>
                <w:lang w:val="fi-FI"/>
              </w:rPr>
            </w:pPr>
            <w:r w:rsidRPr="00477013">
              <w:rPr>
                <w:lang w:val="fi-FI"/>
              </w:rPr>
              <w:t>Syrjimättömien ja saavutettavien rekrytointien varmistaminen</w:t>
            </w:r>
          </w:p>
        </w:tc>
        <w:tc>
          <w:tcPr>
            <w:tcW w:w="0" w:type="auto"/>
            <w:tcBorders>
              <w:top w:val="outset" w:sz="6" w:space="0" w:color="auto"/>
              <w:left w:val="outset" w:sz="6" w:space="0" w:color="auto"/>
              <w:bottom w:val="outset" w:sz="6" w:space="0" w:color="auto"/>
              <w:right w:val="outset" w:sz="6" w:space="0" w:color="auto"/>
            </w:tcBorders>
            <w:vAlign w:val="center"/>
            <w:hideMark/>
          </w:tcPr>
          <w:p w14:paraId="30F1A89C" w14:textId="77777777" w:rsidR="004F537A" w:rsidRPr="00477013" w:rsidRDefault="004F537A">
            <w:r w:rsidRPr="00477013">
              <w:t>Toimialajohtajat ja esihenkilöt</w:t>
            </w:r>
          </w:p>
        </w:tc>
        <w:tc>
          <w:tcPr>
            <w:tcW w:w="0" w:type="auto"/>
            <w:tcBorders>
              <w:top w:val="outset" w:sz="6" w:space="0" w:color="auto"/>
              <w:left w:val="outset" w:sz="6" w:space="0" w:color="auto"/>
              <w:bottom w:val="outset" w:sz="6" w:space="0" w:color="auto"/>
              <w:right w:val="outset" w:sz="6" w:space="0" w:color="auto"/>
            </w:tcBorders>
            <w:vAlign w:val="center"/>
            <w:hideMark/>
          </w:tcPr>
          <w:p w14:paraId="41DE3759" w14:textId="77777777" w:rsidR="004F537A" w:rsidRPr="00477013" w:rsidRDefault="004F537A">
            <w:r w:rsidRPr="00477013">
              <w:t>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8EBF184" w14:textId="77777777" w:rsidR="007B2191" w:rsidRPr="007B2191" w:rsidRDefault="007B2191">
            <w:pPr>
              <w:rPr>
                <w:lang w:val="fi-FI" w:eastAsia="fi-FI"/>
              </w:rPr>
            </w:pPr>
            <w:r w:rsidRPr="007B2191">
              <w:rPr>
                <w:lang w:val="fi-FI"/>
              </w:rPr>
              <w:t>Rekrytointien hakijamäärät, täyttöaste ja toteutuneet valinnat seurattu.</w:t>
            </w:r>
          </w:p>
          <w:p w14:paraId="04FE2089" w14:textId="6CAB0BAE" w:rsidR="004F537A" w:rsidRPr="007B2191" w:rsidRDefault="004F537A">
            <w:pPr>
              <w:rPr>
                <w:lang w:val="fi-FI"/>
              </w:rPr>
            </w:pPr>
          </w:p>
        </w:tc>
      </w:tr>
      <w:tr w:rsidR="004F537A" w:rsidRPr="00DB331C" w14:paraId="316A610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E0931F2" w14:textId="77777777" w:rsidR="004F537A" w:rsidRPr="00477013" w:rsidRDefault="004F537A">
            <w:pPr>
              <w:rPr>
                <w:lang w:val="fi-FI"/>
              </w:rPr>
            </w:pPr>
            <w:r w:rsidRPr="00477013">
              <w:rPr>
                <w:lang w:val="fi-FI"/>
              </w:rPr>
              <w:lastRenderedPageBreak/>
              <w:t>Osaamisen kehittämisen ja siirtämisen vahvistaminen</w:t>
            </w:r>
          </w:p>
        </w:tc>
        <w:tc>
          <w:tcPr>
            <w:tcW w:w="0" w:type="auto"/>
            <w:tcBorders>
              <w:top w:val="outset" w:sz="6" w:space="0" w:color="auto"/>
              <w:left w:val="outset" w:sz="6" w:space="0" w:color="auto"/>
              <w:bottom w:val="outset" w:sz="6" w:space="0" w:color="auto"/>
              <w:right w:val="outset" w:sz="6" w:space="0" w:color="auto"/>
            </w:tcBorders>
            <w:vAlign w:val="center"/>
            <w:hideMark/>
          </w:tcPr>
          <w:p w14:paraId="51CDF6AA" w14:textId="77777777" w:rsidR="004F537A" w:rsidRPr="00477013" w:rsidRDefault="004F537A">
            <w:r w:rsidRPr="00477013">
              <w:t>Osaamisen jatkuvuuden turvaaminen</w:t>
            </w:r>
          </w:p>
        </w:tc>
        <w:tc>
          <w:tcPr>
            <w:tcW w:w="0" w:type="auto"/>
            <w:tcBorders>
              <w:top w:val="outset" w:sz="6" w:space="0" w:color="auto"/>
              <w:left w:val="outset" w:sz="6" w:space="0" w:color="auto"/>
              <w:bottom w:val="outset" w:sz="6" w:space="0" w:color="auto"/>
              <w:right w:val="outset" w:sz="6" w:space="0" w:color="auto"/>
            </w:tcBorders>
            <w:vAlign w:val="center"/>
            <w:hideMark/>
          </w:tcPr>
          <w:p w14:paraId="41B175CE" w14:textId="77777777" w:rsidR="00B11E58" w:rsidRPr="00477013" w:rsidRDefault="00B11E58">
            <w:pPr>
              <w:rPr>
                <w:lang w:val="fi-FI" w:eastAsia="fi-FI"/>
              </w:rPr>
            </w:pPr>
            <w:r w:rsidRPr="00477013">
              <w:rPr>
                <w:lang w:val="fi-FI"/>
              </w:rPr>
              <w:t>Hyvinvointi- ja henkilöstöpäällikkö, henkilöstösihteeri ja esihenkilöt</w:t>
            </w:r>
          </w:p>
          <w:p w14:paraId="657CCB38" w14:textId="66C57F4C" w:rsidR="004F537A" w:rsidRPr="00477013" w:rsidRDefault="004F537A">
            <w:pPr>
              <w:rPr>
                <w:lang w:val="fi-FI"/>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F8D2005" w14:textId="77777777" w:rsidR="004F537A" w:rsidRPr="00477013" w:rsidRDefault="004F537A">
            <w:r w:rsidRPr="00477013">
              <w:t>2026–2028</w:t>
            </w:r>
          </w:p>
        </w:tc>
        <w:tc>
          <w:tcPr>
            <w:tcW w:w="0" w:type="auto"/>
            <w:tcBorders>
              <w:top w:val="outset" w:sz="6" w:space="0" w:color="auto"/>
              <w:left w:val="outset" w:sz="6" w:space="0" w:color="auto"/>
              <w:bottom w:val="outset" w:sz="6" w:space="0" w:color="auto"/>
              <w:right w:val="outset" w:sz="6" w:space="0" w:color="auto"/>
            </w:tcBorders>
            <w:vAlign w:val="center"/>
            <w:hideMark/>
          </w:tcPr>
          <w:p w14:paraId="1DF3B1BB" w14:textId="77777777" w:rsidR="007B2191" w:rsidRPr="007B2191" w:rsidRDefault="007B2191">
            <w:pPr>
              <w:rPr>
                <w:lang w:val="fi-FI" w:eastAsia="fi-FI"/>
              </w:rPr>
            </w:pPr>
            <w:r w:rsidRPr="007B2191">
              <w:rPr>
                <w:lang w:val="fi-FI"/>
              </w:rPr>
              <w:t>Koulutuksiin osallistuminen seurattu; tekoälykoulutus suoritettu vakituisilla ja pidempiaikaisilla sijaisilla vuonna 2026.</w:t>
            </w:r>
          </w:p>
          <w:p w14:paraId="6412699C" w14:textId="47695D7E" w:rsidR="004F537A" w:rsidRPr="00D73EB6" w:rsidRDefault="004F537A">
            <w:pPr>
              <w:rPr>
                <w:lang w:val="fi-FI"/>
              </w:rPr>
            </w:pPr>
          </w:p>
        </w:tc>
      </w:tr>
      <w:tr w:rsidR="004F537A" w:rsidRPr="00DB331C" w14:paraId="0D7ECF2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91873AD" w14:textId="77777777" w:rsidR="004F537A" w:rsidRPr="00477013" w:rsidRDefault="004F537A">
            <w:r w:rsidRPr="00477013">
              <w:t>Työhyvinvointikyselyn toteuttaminen</w:t>
            </w:r>
          </w:p>
        </w:tc>
        <w:tc>
          <w:tcPr>
            <w:tcW w:w="0" w:type="auto"/>
            <w:tcBorders>
              <w:top w:val="outset" w:sz="6" w:space="0" w:color="auto"/>
              <w:left w:val="outset" w:sz="6" w:space="0" w:color="auto"/>
              <w:bottom w:val="outset" w:sz="6" w:space="0" w:color="auto"/>
              <w:right w:val="outset" w:sz="6" w:space="0" w:color="auto"/>
            </w:tcBorders>
            <w:vAlign w:val="center"/>
            <w:hideMark/>
          </w:tcPr>
          <w:p w14:paraId="1A1A878C" w14:textId="77777777" w:rsidR="004F537A" w:rsidRPr="00477013" w:rsidRDefault="004F537A">
            <w:pPr>
              <w:rPr>
                <w:lang w:val="fi-FI"/>
              </w:rPr>
            </w:pPr>
            <w:r w:rsidRPr="00477013">
              <w:rPr>
                <w:lang w:val="fi-FI"/>
              </w:rPr>
              <w:t>Työssä jaksamisen ja yhdenvertaisuuden seuranta</w:t>
            </w:r>
          </w:p>
        </w:tc>
        <w:tc>
          <w:tcPr>
            <w:tcW w:w="0" w:type="auto"/>
            <w:tcBorders>
              <w:top w:val="outset" w:sz="6" w:space="0" w:color="auto"/>
              <w:left w:val="outset" w:sz="6" w:space="0" w:color="auto"/>
              <w:bottom w:val="outset" w:sz="6" w:space="0" w:color="auto"/>
              <w:right w:val="outset" w:sz="6" w:space="0" w:color="auto"/>
            </w:tcBorders>
            <w:vAlign w:val="center"/>
            <w:hideMark/>
          </w:tcPr>
          <w:p w14:paraId="73909A4B" w14:textId="77777777" w:rsidR="00B11E58" w:rsidRPr="00477013" w:rsidRDefault="00B11E58">
            <w:pPr>
              <w:rPr>
                <w:lang w:eastAsia="fi-FI"/>
              </w:rPr>
            </w:pPr>
            <w:r w:rsidRPr="00477013">
              <w:t>Hyvinvointi- ja henkilöstöpäällikkö sekä henkilöstösihteeri</w:t>
            </w:r>
          </w:p>
          <w:p w14:paraId="06CEB538" w14:textId="024A32EF" w:rsidR="004F537A" w:rsidRPr="00477013" w:rsidRDefault="004F537A"/>
        </w:tc>
        <w:tc>
          <w:tcPr>
            <w:tcW w:w="0" w:type="auto"/>
            <w:tcBorders>
              <w:top w:val="outset" w:sz="6" w:space="0" w:color="auto"/>
              <w:left w:val="outset" w:sz="6" w:space="0" w:color="auto"/>
              <w:bottom w:val="outset" w:sz="6" w:space="0" w:color="auto"/>
              <w:right w:val="outset" w:sz="6" w:space="0" w:color="auto"/>
            </w:tcBorders>
            <w:vAlign w:val="center"/>
            <w:hideMark/>
          </w:tcPr>
          <w:p w14:paraId="430AD107" w14:textId="0ACA4306" w:rsidR="004F537A" w:rsidRPr="00477013" w:rsidRDefault="00A05166">
            <w:r>
              <w:t>vuosittain</w:t>
            </w:r>
          </w:p>
        </w:tc>
        <w:tc>
          <w:tcPr>
            <w:tcW w:w="0" w:type="auto"/>
            <w:tcBorders>
              <w:top w:val="outset" w:sz="6" w:space="0" w:color="auto"/>
              <w:left w:val="outset" w:sz="6" w:space="0" w:color="auto"/>
              <w:bottom w:val="outset" w:sz="6" w:space="0" w:color="auto"/>
              <w:right w:val="outset" w:sz="6" w:space="0" w:color="auto"/>
            </w:tcBorders>
            <w:vAlign w:val="center"/>
            <w:hideMark/>
          </w:tcPr>
          <w:p w14:paraId="6308C06D" w14:textId="77777777" w:rsidR="007B2191" w:rsidRPr="007B2191" w:rsidRDefault="007B2191">
            <w:pPr>
              <w:rPr>
                <w:lang w:val="fi-FI" w:eastAsia="fi-FI"/>
              </w:rPr>
            </w:pPr>
            <w:r w:rsidRPr="007B2191">
              <w:rPr>
                <w:lang w:val="fi-FI"/>
              </w:rPr>
              <w:t>Työhyvinvointikysely toteutettu, tulokset käsitelty ja jatkotoimet sovittu.</w:t>
            </w:r>
          </w:p>
          <w:p w14:paraId="1101CF6A" w14:textId="3AC2ECF2" w:rsidR="004F537A" w:rsidRPr="007B2191" w:rsidRDefault="004F537A">
            <w:pPr>
              <w:rPr>
                <w:lang w:val="fi-FI"/>
              </w:rPr>
            </w:pPr>
          </w:p>
        </w:tc>
      </w:tr>
      <w:tr w:rsidR="004F537A" w:rsidRPr="00DB331C" w14:paraId="2812F58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16EA91C" w14:textId="76B6D606" w:rsidR="00EA4720" w:rsidRPr="00477013" w:rsidRDefault="008341A7" w:rsidP="005F7C78">
            <w:pPr>
              <w:rPr>
                <w:lang w:val="fi-FI"/>
              </w:rPr>
            </w:pPr>
            <w:r w:rsidRPr="00477013">
              <w:rPr>
                <w:lang w:val="fi-FI"/>
              </w:rPr>
              <w:t>Turvallisen työympäristön varmistaminen: päihdeohjelman ylläpito, ArkiArvin vuosittainen toteutus sekä häirinnän ja epäasiallisen kohtelun ehkäisyohjeen päivittäminen</w:t>
            </w:r>
            <w:r w:rsidR="001548AF">
              <w:rPr>
                <w:lang w:val="fi-FI"/>
              </w:rPr>
              <w:t xml:space="preserve">, työsuojeluilmoitusten tekoon ohjeistus </w:t>
            </w:r>
            <w:r w:rsidR="00B47BBD">
              <w:rPr>
                <w:lang w:val="fi-FI"/>
              </w:rPr>
              <w:t>henkilöstölle</w:t>
            </w:r>
          </w:p>
          <w:p w14:paraId="54DCF29D" w14:textId="1AB3090B" w:rsidR="004F537A" w:rsidRPr="00477013" w:rsidRDefault="004F537A">
            <w:pPr>
              <w:rPr>
                <w:lang w:val="fi-FI"/>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1DCB466" w14:textId="77777777" w:rsidR="00EA4720" w:rsidRPr="00477013" w:rsidRDefault="0079379C" w:rsidP="00467A6C">
            <w:pPr>
              <w:rPr>
                <w:lang w:val="fi-FI"/>
              </w:rPr>
            </w:pPr>
            <w:r w:rsidRPr="00477013">
              <w:rPr>
                <w:lang w:val="fi-FI"/>
              </w:rPr>
              <w:t>Turvallisen</w:t>
            </w:r>
            <w:r w:rsidR="00281672" w:rsidRPr="00477013">
              <w:rPr>
                <w:lang w:val="fi-FI"/>
              </w:rPr>
              <w:t>, päihteettömän ja häirinnästä vapaan</w:t>
            </w:r>
            <w:r w:rsidRPr="00477013">
              <w:rPr>
                <w:lang w:val="fi-FI"/>
              </w:rPr>
              <w:t xml:space="preserve"> työympäristön vahvistaminen</w:t>
            </w:r>
          </w:p>
          <w:p w14:paraId="3B5451C5" w14:textId="6CD065C2" w:rsidR="004F537A" w:rsidRPr="00477013" w:rsidRDefault="004F537A">
            <w:pPr>
              <w:rPr>
                <w:lang w:val="fi-FI"/>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0D6D33A" w14:textId="77777777" w:rsidR="00B11E58" w:rsidRPr="00477013" w:rsidRDefault="00B11E58">
            <w:pPr>
              <w:rPr>
                <w:lang w:val="fi-FI" w:eastAsia="fi-FI"/>
              </w:rPr>
            </w:pPr>
            <w:r w:rsidRPr="00477013">
              <w:rPr>
                <w:lang w:val="fi-FI"/>
              </w:rPr>
              <w:t>Työsuojelu, hyvinvointi- ja henkilöstöpäällikkö sekä henkilöstösihteeri</w:t>
            </w:r>
          </w:p>
          <w:p w14:paraId="2CD1B926" w14:textId="10DC5C8A" w:rsidR="004F537A" w:rsidRPr="00477013" w:rsidRDefault="004F537A">
            <w:pPr>
              <w:rPr>
                <w:lang w:val="fi-FI"/>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4B8C4B2" w14:textId="77777777" w:rsidR="004F537A" w:rsidRPr="00477013" w:rsidRDefault="004F537A">
            <w:r w:rsidRPr="00477013">
              <w:t>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69D7CE95" w14:textId="77777777" w:rsidR="007B2191" w:rsidRPr="007B2191" w:rsidRDefault="007B2191">
            <w:pPr>
              <w:rPr>
                <w:lang w:val="fi-FI" w:eastAsia="fi-FI"/>
              </w:rPr>
            </w:pPr>
            <w:r w:rsidRPr="007B2191">
              <w:rPr>
                <w:lang w:val="fi-FI"/>
              </w:rPr>
              <w:t>Päihdeohjelma käytössä; ArkiArvi, työhyvinvointikysely ja ohjeiden päivitys toteutettu; WhistleBlower-kanavan ja työsuojeluilmoitusten tunnettuus seurattu.</w:t>
            </w:r>
          </w:p>
          <w:p w14:paraId="3F5E84A1" w14:textId="5B93042A" w:rsidR="004F537A" w:rsidRPr="00477013" w:rsidRDefault="004F537A">
            <w:pPr>
              <w:rPr>
                <w:lang w:val="fi-FI"/>
              </w:rPr>
            </w:pPr>
          </w:p>
        </w:tc>
      </w:tr>
      <w:tr w:rsidR="004F537A" w:rsidRPr="00DB331C" w14:paraId="6408ED7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E70A03B" w14:textId="7324BB38" w:rsidR="00B11E58" w:rsidRPr="00477013" w:rsidRDefault="00B11E58">
            <w:pPr>
              <w:rPr>
                <w:lang w:eastAsia="fi-FI"/>
              </w:rPr>
            </w:pPr>
            <w:r w:rsidRPr="00477013">
              <w:t>Kaksikielisyyden huomiointi henkilöstö</w:t>
            </w:r>
            <w:r w:rsidR="00381125">
              <w:t>-</w:t>
            </w:r>
            <w:r w:rsidRPr="00477013">
              <w:t>prosesseissa</w:t>
            </w:r>
          </w:p>
          <w:p w14:paraId="7A61D1C5" w14:textId="7C009C14" w:rsidR="004F537A" w:rsidRPr="00477013" w:rsidRDefault="004F537A"/>
        </w:tc>
        <w:tc>
          <w:tcPr>
            <w:tcW w:w="0" w:type="auto"/>
            <w:tcBorders>
              <w:top w:val="outset" w:sz="6" w:space="0" w:color="auto"/>
              <w:left w:val="outset" w:sz="6" w:space="0" w:color="auto"/>
              <w:bottom w:val="outset" w:sz="6" w:space="0" w:color="auto"/>
              <w:right w:val="outset" w:sz="6" w:space="0" w:color="auto"/>
            </w:tcBorders>
            <w:vAlign w:val="center"/>
            <w:hideMark/>
          </w:tcPr>
          <w:p w14:paraId="15B96655" w14:textId="77777777" w:rsidR="004F537A" w:rsidRPr="00477013" w:rsidRDefault="004F537A">
            <w:pPr>
              <w:rPr>
                <w:lang w:val="fi-FI"/>
              </w:rPr>
            </w:pPr>
            <w:r w:rsidRPr="00477013">
              <w:rPr>
                <w:lang w:val="fi-FI"/>
              </w:rPr>
              <w:t>Suomen- ja ruotsinkielisen henkilöstön yhdenvertainen kohtelu</w:t>
            </w:r>
          </w:p>
        </w:tc>
        <w:tc>
          <w:tcPr>
            <w:tcW w:w="0" w:type="auto"/>
            <w:tcBorders>
              <w:top w:val="outset" w:sz="6" w:space="0" w:color="auto"/>
              <w:left w:val="outset" w:sz="6" w:space="0" w:color="auto"/>
              <w:bottom w:val="outset" w:sz="6" w:space="0" w:color="auto"/>
              <w:right w:val="outset" w:sz="6" w:space="0" w:color="auto"/>
            </w:tcBorders>
            <w:vAlign w:val="center"/>
            <w:hideMark/>
          </w:tcPr>
          <w:p w14:paraId="1BADB8DC" w14:textId="77777777" w:rsidR="00B11E58" w:rsidRPr="00477013" w:rsidRDefault="00B11E58">
            <w:pPr>
              <w:rPr>
                <w:lang w:val="fi-FI" w:eastAsia="fi-FI"/>
              </w:rPr>
            </w:pPr>
            <w:r w:rsidRPr="00477013">
              <w:rPr>
                <w:lang w:val="fi-FI"/>
              </w:rPr>
              <w:t>Hyvinvointi- ja henkilöstöpäällikkö, henkilöstösihteeri ja esihenkilöt</w:t>
            </w:r>
          </w:p>
          <w:p w14:paraId="049796C9" w14:textId="52943B24" w:rsidR="004F537A" w:rsidRPr="00477013" w:rsidRDefault="004F537A">
            <w:pPr>
              <w:rPr>
                <w:lang w:val="fi-FI"/>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6805092" w14:textId="77777777" w:rsidR="004F537A" w:rsidRPr="00477013" w:rsidRDefault="004F537A">
            <w:r w:rsidRPr="00477013">
              <w:t>2026–2028</w:t>
            </w:r>
          </w:p>
        </w:tc>
        <w:tc>
          <w:tcPr>
            <w:tcW w:w="0" w:type="auto"/>
            <w:tcBorders>
              <w:top w:val="outset" w:sz="6" w:space="0" w:color="auto"/>
              <w:left w:val="outset" w:sz="6" w:space="0" w:color="auto"/>
              <w:bottom w:val="outset" w:sz="6" w:space="0" w:color="auto"/>
              <w:right w:val="outset" w:sz="6" w:space="0" w:color="auto"/>
            </w:tcBorders>
            <w:vAlign w:val="center"/>
            <w:hideMark/>
          </w:tcPr>
          <w:p w14:paraId="558D74C3" w14:textId="77777777" w:rsidR="007B2191" w:rsidRPr="007B2191" w:rsidRDefault="007B2191">
            <w:pPr>
              <w:rPr>
                <w:lang w:val="fi-FI" w:eastAsia="fi-FI"/>
              </w:rPr>
            </w:pPr>
            <w:r w:rsidRPr="007B2191">
              <w:rPr>
                <w:lang w:val="fi-FI"/>
              </w:rPr>
              <w:t>Keskeiset henkilöstömateriaalit saatavilla suomeksi ja ruotsiksi.</w:t>
            </w:r>
          </w:p>
          <w:p w14:paraId="439FC9AE" w14:textId="264C3B58" w:rsidR="004F537A" w:rsidRPr="007B2191" w:rsidRDefault="004F537A">
            <w:pPr>
              <w:rPr>
                <w:lang w:val="fi-FI"/>
              </w:rPr>
            </w:pPr>
          </w:p>
        </w:tc>
      </w:tr>
    </w:tbl>
    <w:p w14:paraId="3027A7D9" w14:textId="1CC22708" w:rsidR="008224AF" w:rsidRDefault="00393CD8" w:rsidP="00393CD8">
      <w:pPr>
        <w:rPr>
          <w:lang w:val="fi-FI"/>
        </w:rPr>
      </w:pPr>
      <w:r w:rsidRPr="00393CD8">
        <w:rPr>
          <w:lang w:val="fi-FI"/>
        </w:rPr>
        <w:t> </w:t>
      </w:r>
    </w:p>
    <w:p w14:paraId="765E5A7B" w14:textId="4725056D" w:rsidR="00393CD8" w:rsidRPr="00393CD8" w:rsidRDefault="008224AF" w:rsidP="00EF4196">
      <w:pPr>
        <w:spacing w:after="160" w:line="259" w:lineRule="auto"/>
        <w:rPr>
          <w:lang w:val="fi-FI"/>
        </w:rPr>
      </w:pPr>
      <w:r>
        <w:rPr>
          <w:lang w:val="fi-FI"/>
        </w:rPr>
        <w:br w:type="page"/>
      </w:r>
    </w:p>
    <w:p w14:paraId="7C5EEC12" w14:textId="77777777" w:rsidR="00393CD8" w:rsidRPr="00393CD8" w:rsidRDefault="00393CD8" w:rsidP="005B27EE">
      <w:pPr>
        <w:pStyle w:val="Otsikko3"/>
        <w:rPr>
          <w:lang w:val="fi-FI"/>
        </w:rPr>
      </w:pPr>
      <w:bookmarkStart w:id="5" w:name="_Toc233638470"/>
      <w:r w:rsidRPr="00393CD8">
        <w:rPr>
          <w:lang w:val="fi-FI"/>
        </w:rPr>
        <w:lastRenderedPageBreak/>
        <w:t>6. Palkka-avoimuus</w:t>
      </w:r>
      <w:bookmarkEnd w:id="5"/>
      <w:r w:rsidRPr="00393CD8">
        <w:rPr>
          <w:lang w:val="fi-FI"/>
        </w:rPr>
        <w:t> </w:t>
      </w:r>
    </w:p>
    <w:p w14:paraId="6093703D" w14:textId="77777777" w:rsidR="00393CD8" w:rsidRPr="00064AE6" w:rsidRDefault="00393CD8" w:rsidP="00393CD8">
      <w:pPr>
        <w:rPr>
          <w:lang w:val="fi-FI"/>
        </w:rPr>
      </w:pPr>
      <w:r w:rsidRPr="00064AE6">
        <w:rPr>
          <w:lang w:val="fi-FI"/>
        </w:rPr>
        <w:t>Kaupunki kehittää palkkauksen läpinäkyvyyttä EU-direktiivin mukaisesti. </w:t>
      </w:r>
    </w:p>
    <w:p w14:paraId="2EF663C6" w14:textId="77777777" w:rsidR="004F537A" w:rsidRPr="00064AE6" w:rsidRDefault="004F537A">
      <w:pPr>
        <w:rPr>
          <w:lang w:val="fi-FI"/>
        </w:rPr>
      </w:pPr>
      <w:r w:rsidRPr="00064AE6">
        <w:rPr>
          <w:lang w:val="fi-FI"/>
        </w:rPr>
        <w:t>Palkka-avoimuuden kehittämisessä tavoitteena on lisätä palkkauksen läpinäkyvyyttä, selkeyttää palkkausperiaatteita sekä varmistaa, että palkkaus perustuu työn vaativuuteen, osaamiseen, suoritukseen ja sovellettaviin virka- ja työehtosopimuksiin. Henkilöstölle viestitään palkkausjärjestelmän periaatteista ja palkkaerojen käsittelylle luodaan dokumentoitu menettely.</w:t>
      </w:r>
    </w:p>
    <w:p w14:paraId="236BF2F9" w14:textId="77777777" w:rsidR="00355ED5" w:rsidRPr="00064AE6" w:rsidRDefault="00355ED5">
      <w:pPr>
        <w:rPr>
          <w:lang w:val="fi-FI" w:eastAsia="fi-FI"/>
        </w:rPr>
      </w:pPr>
    </w:p>
    <w:p w14:paraId="37FB2084" w14:textId="77777777" w:rsidR="007A30F7" w:rsidRDefault="007A30F7">
      <w:pPr>
        <w:rPr>
          <w:lang w:val="fi-FI"/>
        </w:rPr>
      </w:pPr>
      <w:r w:rsidRPr="00064AE6">
        <w:rPr>
          <w:lang w:val="fi-FI"/>
        </w:rPr>
        <w:t>Kaupungin palkka-avoimuutta vahvistaa se, että palkkaliitteissä esitetään kunkin palkkaryhmän valtakunnallinen vähimmäistaso sekä Kaskisten kaupungin oma paikallinen tasopalkka. Esihenkilöt arvioivat työntekijöiden sijoittumista tasoille tehtävän sisällön, osaamisen, vastuun ja paikallisten tasokriteerien perusteella. Palkankorotukset lasketaan aina viimeisimpään korotettuun palkkaan. Palkkausjärjestelmän ajantasaisuutta arvioidaan vuosittain ja muutostarpeet käsitellään paikallisessa palkkausryhmässä tai muussa sovitussa yhteistyömenettelyssä.</w:t>
      </w:r>
    </w:p>
    <w:p w14:paraId="0A501CF1" w14:textId="77777777" w:rsidR="006F1EA1" w:rsidRPr="00064AE6" w:rsidRDefault="006F1EA1">
      <w:pPr>
        <w:rPr>
          <w:lang w:val="fi-FI" w:eastAsia="fi-FI"/>
        </w:rPr>
      </w:pPr>
    </w:p>
    <w:p w14:paraId="7A7F38F0" w14:textId="77777777" w:rsidR="00D73EB6" w:rsidRPr="002364AB" w:rsidRDefault="00D73EB6">
      <w:pPr>
        <w:rPr>
          <w:lang w:val="fi-FI" w:eastAsia="fi-FI"/>
        </w:rPr>
      </w:pPr>
      <w:r w:rsidRPr="002364AB">
        <w:rPr>
          <w:lang w:val="fi-FI"/>
        </w:rPr>
        <w:t>Palkka-avoimuusdirektiiviin varautumiseksi rekrytoinneissa pyritään ilmoittamaan tehtävän palkka tai palkkahaarukka ennen palkkaneuvotteluja. Työnhakijoilta ei kysytä aiempaa palkkahistoriaa. Tehtävänimikkeet, rekrytointi-ilmoitukset ja valintamenettelyt laaditaan sukupuolineutraalisti ja syrjimättömästi.</w:t>
      </w:r>
    </w:p>
    <w:p w14:paraId="1345BE30" w14:textId="77777777" w:rsidR="00393CD8" w:rsidRPr="00393CD8" w:rsidRDefault="00393CD8" w:rsidP="00393CD8">
      <w:pPr>
        <w:rPr>
          <w:lang w:val="fi-FI"/>
        </w:rPr>
      </w:pPr>
      <w:r w:rsidRPr="00393CD8">
        <w:rPr>
          <w:lang w:val="fi-FI"/>
        </w:rPr>
        <w:t> </w:t>
      </w:r>
    </w:p>
    <w:p w14:paraId="759DEBBC" w14:textId="77777777" w:rsidR="00393CD8" w:rsidRPr="00393CD8" w:rsidRDefault="00393CD8" w:rsidP="005B27EE">
      <w:pPr>
        <w:pStyle w:val="Otsikko3"/>
        <w:rPr>
          <w:lang w:val="fi-FI"/>
        </w:rPr>
      </w:pPr>
      <w:bookmarkStart w:id="6" w:name="_Toc233638471"/>
      <w:r w:rsidRPr="00393CD8">
        <w:rPr>
          <w:lang w:val="fi-FI"/>
        </w:rPr>
        <w:t>7. Seuranta</w:t>
      </w:r>
      <w:bookmarkEnd w:id="6"/>
      <w:r w:rsidRPr="00393CD8">
        <w:rPr>
          <w:lang w:val="fi-FI"/>
        </w:rPr>
        <w:t> </w:t>
      </w:r>
    </w:p>
    <w:p w14:paraId="5D2EB933" w14:textId="77777777" w:rsidR="0012640C" w:rsidRPr="0012640C" w:rsidRDefault="0012640C">
      <w:pPr>
        <w:rPr>
          <w:lang w:val="fi-FI" w:eastAsia="fi-FI"/>
        </w:rPr>
      </w:pPr>
      <w:r w:rsidRPr="0012640C">
        <w:rPr>
          <w:lang w:val="fi-FI"/>
        </w:rPr>
        <w:t>Suunnitelmaa seurataan vuosittain ja mahdolliset muutokset hyväksytetään kaupunginhallituksessa.</w:t>
      </w:r>
    </w:p>
    <w:p w14:paraId="407211B2" w14:textId="77777777" w:rsidR="004F537A" w:rsidRDefault="004F537A">
      <w:pPr>
        <w:rPr>
          <w:lang w:val="fi-FI"/>
        </w:rPr>
      </w:pPr>
      <w:r w:rsidRPr="00064AE6">
        <w:rPr>
          <w:lang w:val="fi-FI"/>
        </w:rPr>
        <w:t xml:space="preserve">Suunnitelman toteutumista arvioidaan vuosittain henkilöstökertomuksen, palkkakartoituksen, työhyvinvointitietojen ja henkilöstöltä saatavan palautteen perusteella. </w:t>
      </w:r>
      <w:r w:rsidRPr="00D73EB6">
        <w:rPr>
          <w:lang w:val="fi-FI"/>
        </w:rPr>
        <w:t>Tarvittaessa toimenpiteitä tarkennetaan suunnitelmakauden aikana.</w:t>
      </w:r>
    </w:p>
    <w:p w14:paraId="5A455F87" w14:textId="77777777" w:rsidR="006F1EA1" w:rsidRPr="002364AB" w:rsidRDefault="006F1EA1">
      <w:pPr>
        <w:rPr>
          <w:lang w:val="fi-FI" w:eastAsia="fi-FI"/>
        </w:rPr>
      </w:pPr>
    </w:p>
    <w:p w14:paraId="2C28BCA0" w14:textId="77777777" w:rsidR="00D73EB6" w:rsidRPr="002364AB" w:rsidRDefault="00D73EB6">
      <w:pPr>
        <w:rPr>
          <w:lang w:val="fi-FI" w:eastAsia="fi-FI"/>
        </w:rPr>
      </w:pPr>
      <w:r w:rsidRPr="002364AB">
        <w:rPr>
          <w:lang w:val="fi-FI"/>
        </w:rPr>
        <w:t>Seurannassa arvioidaan myös edellisen suunnitelmakauden toimenpiteiden toteutuminen ja niiden vaikutukset. Arvioinnin perusteella päätetään, mitkä toimenpiteet jatkuvat, mitä täsmennetään ja mitä uusia kehittämistoimia tarvitaan seuraavalle suunnitelmakaudelle.</w:t>
      </w:r>
    </w:p>
    <w:p w14:paraId="58DD4D79" w14:textId="77777777" w:rsidR="00393CD8" w:rsidRPr="002364AB" w:rsidRDefault="00393CD8" w:rsidP="00393CD8">
      <w:pPr>
        <w:rPr>
          <w:lang w:val="fi-FI"/>
        </w:rPr>
      </w:pPr>
      <w:r w:rsidRPr="002364AB">
        <w:rPr>
          <w:lang w:val="fi-FI"/>
        </w:rPr>
        <w:t> </w:t>
      </w:r>
    </w:p>
    <w:p w14:paraId="3CF1F446" w14:textId="77777777" w:rsidR="00393CD8" w:rsidRPr="00393CD8" w:rsidRDefault="00393CD8" w:rsidP="005B27EE">
      <w:pPr>
        <w:pStyle w:val="Otsikko3"/>
        <w:rPr>
          <w:lang w:val="fi-FI"/>
        </w:rPr>
      </w:pPr>
      <w:bookmarkStart w:id="7" w:name="_Toc233638472"/>
      <w:r w:rsidRPr="00393CD8">
        <w:rPr>
          <w:lang w:val="fi-FI"/>
        </w:rPr>
        <w:t>8. Viestintä</w:t>
      </w:r>
      <w:bookmarkEnd w:id="7"/>
      <w:r w:rsidRPr="00393CD8">
        <w:rPr>
          <w:lang w:val="fi-FI"/>
        </w:rPr>
        <w:t> </w:t>
      </w:r>
    </w:p>
    <w:p w14:paraId="2934E8B0" w14:textId="77777777" w:rsidR="00393CD8" w:rsidRPr="00393CD8" w:rsidRDefault="00393CD8" w:rsidP="00393CD8">
      <w:pPr>
        <w:rPr>
          <w:lang w:val="fi-FI"/>
        </w:rPr>
      </w:pPr>
      <w:r w:rsidRPr="00393CD8">
        <w:rPr>
          <w:lang w:val="fi-FI"/>
        </w:rPr>
        <w:t>Suunnitelma julkaistaan henkilöstölle. </w:t>
      </w:r>
    </w:p>
    <w:p w14:paraId="4FC956A6" w14:textId="77777777" w:rsidR="0012640C" w:rsidRPr="00DB331C" w:rsidRDefault="0012640C">
      <w:pPr>
        <w:rPr>
          <w:lang w:val="fi-FI" w:eastAsia="fi-FI"/>
        </w:rPr>
      </w:pPr>
      <w:r w:rsidRPr="0012640C">
        <w:rPr>
          <w:lang w:val="fi-FI"/>
        </w:rPr>
        <w:t xml:space="preserve">Suunnitelma pidetään henkilöstön saatavilla ja sen keskeisistä sisällöistä tiedotetaan esihenkilöiden kautta. </w:t>
      </w:r>
      <w:r w:rsidRPr="00DB331C">
        <w:rPr>
          <w:lang w:val="fi-FI"/>
        </w:rPr>
        <w:t>Suunnitelma huomioidaan myös perehdytyksessä sekä henkilöstöä koskevissa ohjeissa.</w:t>
      </w:r>
    </w:p>
    <w:p w14:paraId="6DCF77CF" w14:textId="77777777" w:rsidR="00393CD8" w:rsidRPr="00393CD8" w:rsidRDefault="00393CD8" w:rsidP="005B27EE">
      <w:pPr>
        <w:pStyle w:val="Otsikko3"/>
        <w:rPr>
          <w:lang w:val="fi-FI"/>
        </w:rPr>
      </w:pPr>
      <w:r w:rsidRPr="00393CD8">
        <w:rPr>
          <w:lang w:val="fi-FI"/>
        </w:rPr>
        <w:t> </w:t>
      </w:r>
    </w:p>
    <w:p w14:paraId="4B34322A" w14:textId="77777777" w:rsidR="00393CD8" w:rsidRPr="00393CD8" w:rsidRDefault="00393CD8" w:rsidP="005B27EE">
      <w:pPr>
        <w:pStyle w:val="Otsikko3"/>
        <w:rPr>
          <w:lang w:val="fi-FI"/>
        </w:rPr>
      </w:pPr>
      <w:bookmarkStart w:id="8" w:name="_Toc233638473"/>
      <w:r w:rsidRPr="0064032C">
        <w:rPr>
          <w:lang w:val="fi-FI"/>
        </w:rPr>
        <w:t>9. Voimaantulo</w:t>
      </w:r>
      <w:bookmarkEnd w:id="8"/>
      <w:r w:rsidRPr="00393CD8">
        <w:rPr>
          <w:lang w:val="fi-FI"/>
        </w:rPr>
        <w:t> </w:t>
      </w:r>
    </w:p>
    <w:p w14:paraId="2C7559BD" w14:textId="615D169E" w:rsidR="00393CD8" w:rsidRDefault="00393CD8" w:rsidP="00393CD8">
      <w:pPr>
        <w:rPr>
          <w:lang w:val="fi-FI"/>
        </w:rPr>
      </w:pPr>
      <w:r w:rsidRPr="0064032C">
        <w:rPr>
          <w:lang w:val="fi-FI"/>
        </w:rPr>
        <w:t>Suunnitelma on voimassa 2026–2028.</w:t>
      </w:r>
      <w:r w:rsidRPr="00393CD8">
        <w:rPr>
          <w:lang w:val="fi-FI"/>
        </w:rPr>
        <w:t> </w:t>
      </w:r>
    </w:p>
    <w:p w14:paraId="45A5D711" w14:textId="77777777" w:rsidR="00DD0912" w:rsidRDefault="00DD0912" w:rsidP="00393CD8">
      <w:pPr>
        <w:rPr>
          <w:lang w:val="fi-FI"/>
        </w:rPr>
      </w:pPr>
    </w:p>
    <w:p w14:paraId="3F69F742" w14:textId="77777777" w:rsidR="00DD0912" w:rsidRDefault="00DD0912" w:rsidP="00393CD8">
      <w:pPr>
        <w:rPr>
          <w:lang w:val="fi-FI"/>
        </w:rPr>
      </w:pPr>
    </w:p>
    <w:p w14:paraId="1E7E38F5" w14:textId="77777777" w:rsidR="00DD0912" w:rsidRPr="00393CD8" w:rsidRDefault="00DD0912" w:rsidP="00393CD8">
      <w:pPr>
        <w:rPr>
          <w:lang w:val="fi-FI"/>
        </w:rPr>
      </w:pPr>
    </w:p>
    <w:p w14:paraId="67F7B255" w14:textId="77777777" w:rsidR="0012640C" w:rsidRPr="0012640C" w:rsidRDefault="0012640C">
      <w:pPr>
        <w:pStyle w:val="Otsikko3"/>
        <w:rPr>
          <w:lang w:val="fi-FI" w:eastAsia="fi-FI"/>
        </w:rPr>
      </w:pPr>
      <w:bookmarkStart w:id="9" w:name="_Toc233638474"/>
      <w:r w:rsidRPr="0012640C">
        <w:rPr>
          <w:lang w:val="fi-FI"/>
        </w:rPr>
        <w:lastRenderedPageBreak/>
        <w:t>Lähteet ja säädösperusta</w:t>
      </w:r>
      <w:bookmarkEnd w:id="9"/>
    </w:p>
    <w:p w14:paraId="17400DF6" w14:textId="77777777" w:rsidR="0012640C" w:rsidRPr="0012640C" w:rsidRDefault="0012640C">
      <w:pPr>
        <w:rPr>
          <w:lang w:val="fi-FI" w:eastAsia="fi-FI"/>
        </w:rPr>
      </w:pPr>
      <w:r w:rsidRPr="0012640C">
        <w:rPr>
          <w:lang w:val="fi-FI"/>
        </w:rPr>
        <w:t>Tämä suunnitelma perustuu erityisesti seuraaviin säädöksiin, sopimuksiin ja ohjeisiin:</w:t>
      </w:r>
    </w:p>
    <w:p w14:paraId="2D18430D" w14:textId="77777777" w:rsidR="0012640C" w:rsidRPr="0012640C" w:rsidRDefault="0012640C" w:rsidP="0012640C">
      <w:pPr>
        <w:pStyle w:val="Luettelokappale"/>
        <w:numPr>
          <w:ilvl w:val="0"/>
          <w:numId w:val="4"/>
        </w:numPr>
        <w:rPr>
          <w:lang w:val="fi-FI" w:eastAsia="fi-FI"/>
        </w:rPr>
      </w:pPr>
      <w:r w:rsidRPr="0012640C">
        <w:rPr>
          <w:lang w:val="fi-FI"/>
        </w:rPr>
        <w:t>Laki naisten ja miesten välisestä tasa-arvosta (609/1986), erityisesti työnantajan velvollisuus edistää tasa-arvoa, laatia tasa-arvosuunnitelma ja tehdä palkkakartoitus.</w:t>
      </w:r>
    </w:p>
    <w:p w14:paraId="16D11F38" w14:textId="77777777" w:rsidR="0012640C" w:rsidRPr="0012640C" w:rsidRDefault="0012640C" w:rsidP="0012640C">
      <w:pPr>
        <w:pStyle w:val="Luettelokappale"/>
        <w:numPr>
          <w:ilvl w:val="0"/>
          <w:numId w:val="4"/>
        </w:numPr>
        <w:rPr>
          <w:lang w:val="fi-FI"/>
        </w:rPr>
      </w:pPr>
      <w:r w:rsidRPr="0012640C">
        <w:rPr>
          <w:lang w:val="fi-FI"/>
        </w:rPr>
        <w:t>Yhdenvertaisuuslaki (1325/2014), erityisesti viranomaisen ja työnantajan velvollisuus arvioida ja edistää yhdenvertaisuutta sekä ehkäistä syrjintää.</w:t>
      </w:r>
    </w:p>
    <w:p w14:paraId="6FA7647C" w14:textId="77777777" w:rsidR="0012640C" w:rsidRPr="0012640C" w:rsidRDefault="0012640C" w:rsidP="0012640C">
      <w:pPr>
        <w:pStyle w:val="Luettelokappale"/>
        <w:numPr>
          <w:ilvl w:val="0"/>
          <w:numId w:val="4"/>
        </w:numPr>
        <w:rPr>
          <w:lang w:val="fi-FI"/>
        </w:rPr>
      </w:pPr>
      <w:r w:rsidRPr="0012640C">
        <w:rPr>
          <w:lang w:val="fi-FI"/>
        </w:rPr>
        <w:t>Euroopan parlamentin ja neuvoston direktiivi (EU) 2023/970 palkka-avoimuudesta ja samapalkkaisuuden vahvistamisesta.</w:t>
      </w:r>
    </w:p>
    <w:p w14:paraId="03C6CB48" w14:textId="77777777" w:rsidR="0012640C" w:rsidRPr="0012640C" w:rsidRDefault="0012640C" w:rsidP="0012640C">
      <w:pPr>
        <w:pStyle w:val="Luettelokappale"/>
        <w:numPr>
          <w:ilvl w:val="0"/>
          <w:numId w:val="4"/>
        </w:numPr>
        <w:rPr>
          <w:lang w:val="fi-FI"/>
        </w:rPr>
      </w:pPr>
      <w:r w:rsidRPr="0012640C">
        <w:rPr>
          <w:lang w:val="fi-FI"/>
        </w:rPr>
        <w:t>Euroopan parlamentin ja neuvoston asetus (EU) 2024/1689 tekoälystä, erityisesti tekoälylukutaitoa koskeva velvoite.</w:t>
      </w:r>
    </w:p>
    <w:p w14:paraId="7C7141B9" w14:textId="77777777" w:rsidR="0012640C" w:rsidRPr="0012640C" w:rsidRDefault="0012640C" w:rsidP="0012640C">
      <w:pPr>
        <w:pStyle w:val="Luettelokappale"/>
        <w:numPr>
          <w:ilvl w:val="0"/>
          <w:numId w:val="4"/>
        </w:numPr>
        <w:rPr>
          <w:lang w:val="fi-FI"/>
        </w:rPr>
      </w:pPr>
      <w:r w:rsidRPr="0012640C">
        <w:rPr>
          <w:lang w:val="fi-FI"/>
        </w:rPr>
        <w:t>Euroopan unionin yleinen tietosuoja-asetus (EU) 2016/679 ja kansallinen tietosuojalainsäädäntö henkilötietojen suojaamiseksi.</w:t>
      </w:r>
    </w:p>
    <w:p w14:paraId="1FF35BBB" w14:textId="77777777" w:rsidR="0012640C" w:rsidRPr="0012640C" w:rsidRDefault="0012640C" w:rsidP="0012640C">
      <w:pPr>
        <w:pStyle w:val="Luettelokappale"/>
        <w:numPr>
          <w:ilvl w:val="0"/>
          <w:numId w:val="4"/>
        </w:numPr>
        <w:rPr>
          <w:lang w:val="fi-FI"/>
        </w:rPr>
      </w:pPr>
      <w:r w:rsidRPr="0012640C">
        <w:rPr>
          <w:lang w:val="fi-FI"/>
        </w:rPr>
        <w:t>KVTES, OVTES ja TS sekä Kaskisten kaupungin paikallinen tasopalkkajärjestelmä ja palkkaliitteet.</w:t>
      </w:r>
    </w:p>
    <w:p w14:paraId="5612E2C8" w14:textId="77777777" w:rsidR="0012640C" w:rsidRPr="0012640C" w:rsidRDefault="0012640C" w:rsidP="0012640C">
      <w:pPr>
        <w:pStyle w:val="Luettelokappale"/>
        <w:numPr>
          <w:ilvl w:val="0"/>
          <w:numId w:val="4"/>
        </w:numPr>
        <w:rPr>
          <w:lang w:val="fi-FI"/>
        </w:rPr>
      </w:pPr>
      <w:r w:rsidRPr="0012640C">
        <w:rPr>
          <w:lang w:val="fi-FI"/>
        </w:rPr>
        <w:t>KT:n ja työmarkkinakeskusjärjestöjen ohjeistus tasa-arvosuunnitelman tekemisestä ja päivittämisestä sekä palkkakartoituksen toteuttamisesta.</w:t>
      </w:r>
    </w:p>
    <w:p w14:paraId="2D93084C" w14:textId="77777777" w:rsidR="0012640C" w:rsidRPr="0012640C" w:rsidRDefault="0012640C" w:rsidP="0012640C">
      <w:pPr>
        <w:pStyle w:val="Luettelokappale"/>
        <w:numPr>
          <w:ilvl w:val="0"/>
          <w:numId w:val="4"/>
        </w:numPr>
        <w:rPr>
          <w:lang w:val="fi-FI"/>
        </w:rPr>
      </w:pPr>
      <w:r w:rsidRPr="0012640C">
        <w:rPr>
          <w:lang w:val="fi-FI"/>
        </w:rPr>
        <w:t>Kaskisten kaupungin henkilöstökertomus 2025 sekä kaupungin omat henkilöstöä, työsuojelua, päihdeohjelmaa, ArkiArvia, WhistleBlower-ilmoituskanavaa ja tietosuojaa koskevat ohjeet.</w:t>
      </w:r>
    </w:p>
    <w:p w14:paraId="2D007164" w14:textId="77777777" w:rsidR="00393CD8" w:rsidRPr="00393CD8" w:rsidRDefault="00393CD8" w:rsidP="00393CD8">
      <w:pPr>
        <w:rPr>
          <w:lang w:val="fi-FI"/>
        </w:rPr>
      </w:pPr>
      <w:r w:rsidRPr="00393CD8">
        <w:rPr>
          <w:lang w:val="fi-FI"/>
        </w:rPr>
        <w:t> </w:t>
      </w:r>
    </w:p>
    <w:p w14:paraId="05030DD1" w14:textId="77777777" w:rsidR="00EA4720" w:rsidRPr="00AC44DD" w:rsidRDefault="00EA4720" w:rsidP="00AC44DD">
      <w:pPr>
        <w:jc w:val="center"/>
        <w:rPr>
          <w:lang w:val="fi-FI"/>
        </w:rPr>
      </w:pPr>
    </w:p>
    <w:sectPr w:rsidR="00EA4720" w:rsidRPr="00AC44DD">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A52B9"/>
    <w:multiLevelType w:val="hybridMultilevel"/>
    <w:tmpl w:val="FC28139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4FF95860"/>
    <w:multiLevelType w:val="multilevel"/>
    <w:tmpl w:val="277E8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F4676D"/>
    <w:multiLevelType w:val="multilevel"/>
    <w:tmpl w:val="3D2C0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8C3416"/>
    <w:multiLevelType w:val="multilevel"/>
    <w:tmpl w:val="EACE7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2017364">
    <w:abstractNumId w:val="2"/>
  </w:num>
  <w:num w:numId="2" w16cid:durableId="1303658832">
    <w:abstractNumId w:val="3"/>
  </w:num>
  <w:num w:numId="3" w16cid:durableId="856390563">
    <w:abstractNumId w:val="0"/>
  </w:num>
  <w:num w:numId="4" w16cid:durableId="11814334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C44DD"/>
    <w:rsid w:val="0002586F"/>
    <w:rsid w:val="00064AE6"/>
    <w:rsid w:val="00087022"/>
    <w:rsid w:val="00096D9C"/>
    <w:rsid w:val="000A493B"/>
    <w:rsid w:val="0012640C"/>
    <w:rsid w:val="00133985"/>
    <w:rsid w:val="00151531"/>
    <w:rsid w:val="001548AF"/>
    <w:rsid w:val="001577E3"/>
    <w:rsid w:val="00191D6A"/>
    <w:rsid w:val="001B28E7"/>
    <w:rsid w:val="001F5D0C"/>
    <w:rsid w:val="00235842"/>
    <w:rsid w:val="002364AB"/>
    <w:rsid w:val="00281672"/>
    <w:rsid w:val="002A4BFF"/>
    <w:rsid w:val="002B1030"/>
    <w:rsid w:val="002B12A6"/>
    <w:rsid w:val="00355ED5"/>
    <w:rsid w:val="00381125"/>
    <w:rsid w:val="00393CD8"/>
    <w:rsid w:val="003D47CC"/>
    <w:rsid w:val="0046130A"/>
    <w:rsid w:val="00477013"/>
    <w:rsid w:val="004923BF"/>
    <w:rsid w:val="004F537A"/>
    <w:rsid w:val="0051544F"/>
    <w:rsid w:val="0053038A"/>
    <w:rsid w:val="00564582"/>
    <w:rsid w:val="005A3A11"/>
    <w:rsid w:val="005B27EE"/>
    <w:rsid w:val="005B5F7A"/>
    <w:rsid w:val="005E03B8"/>
    <w:rsid w:val="0064032C"/>
    <w:rsid w:val="00673929"/>
    <w:rsid w:val="006B0701"/>
    <w:rsid w:val="006B34E1"/>
    <w:rsid w:val="006B66B4"/>
    <w:rsid w:val="006E2842"/>
    <w:rsid w:val="006F1EA1"/>
    <w:rsid w:val="0073716A"/>
    <w:rsid w:val="0076467D"/>
    <w:rsid w:val="00787ACC"/>
    <w:rsid w:val="007A30F7"/>
    <w:rsid w:val="007A3C3F"/>
    <w:rsid w:val="007A6EBE"/>
    <w:rsid w:val="007B2191"/>
    <w:rsid w:val="007D31CC"/>
    <w:rsid w:val="008224AF"/>
    <w:rsid w:val="008341A7"/>
    <w:rsid w:val="008E1CD4"/>
    <w:rsid w:val="008F08A0"/>
    <w:rsid w:val="00926935"/>
    <w:rsid w:val="00940E3F"/>
    <w:rsid w:val="00974C81"/>
    <w:rsid w:val="00A05166"/>
    <w:rsid w:val="00A068AA"/>
    <w:rsid w:val="00AC44DD"/>
    <w:rsid w:val="00B11E58"/>
    <w:rsid w:val="00B236C4"/>
    <w:rsid w:val="00B3467B"/>
    <w:rsid w:val="00B347E1"/>
    <w:rsid w:val="00B47BBD"/>
    <w:rsid w:val="00BA2F49"/>
    <w:rsid w:val="00BB1068"/>
    <w:rsid w:val="00BF7E91"/>
    <w:rsid w:val="00D02392"/>
    <w:rsid w:val="00D50BBB"/>
    <w:rsid w:val="00D73EB6"/>
    <w:rsid w:val="00DB2A4A"/>
    <w:rsid w:val="00DB331C"/>
    <w:rsid w:val="00DC3273"/>
    <w:rsid w:val="00DD0912"/>
    <w:rsid w:val="00DE12F9"/>
    <w:rsid w:val="00E22148"/>
    <w:rsid w:val="00E24819"/>
    <w:rsid w:val="00E26BC6"/>
    <w:rsid w:val="00E55274"/>
    <w:rsid w:val="00E83E7E"/>
    <w:rsid w:val="00EA4720"/>
    <w:rsid w:val="00ED33B0"/>
    <w:rsid w:val="00EE51D4"/>
    <w:rsid w:val="00EF1B3B"/>
    <w:rsid w:val="00EF4196"/>
    <w:rsid w:val="00F0406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9DFF0"/>
  <w15:chartTrackingRefBased/>
  <w15:docId w15:val="{A893B2CB-588F-4DEF-B4CF-840EC8FCE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AC44DD"/>
    <w:pPr>
      <w:spacing w:after="0" w:line="240" w:lineRule="auto"/>
    </w:pPr>
    <w:rPr>
      <w:kern w:val="0"/>
      <w:sz w:val="24"/>
      <w:szCs w:val="24"/>
      <w:lang w:val="en-US"/>
    </w:rPr>
  </w:style>
  <w:style w:type="paragraph" w:styleId="Otsikko1">
    <w:name w:val="heading 1"/>
    <w:basedOn w:val="Normaali"/>
    <w:next w:val="Normaali"/>
    <w:link w:val="Otsikko1Char"/>
    <w:uiPriority w:val="9"/>
    <w:qFormat/>
    <w:rsid w:val="00AC44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tsikko2">
    <w:name w:val="heading 2"/>
    <w:basedOn w:val="Normaali"/>
    <w:next w:val="Normaali"/>
    <w:link w:val="Otsikko2Char"/>
    <w:uiPriority w:val="9"/>
    <w:unhideWhenUsed/>
    <w:qFormat/>
    <w:rsid w:val="00AC44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tsikko3">
    <w:name w:val="heading 3"/>
    <w:basedOn w:val="Normaali"/>
    <w:next w:val="Normaali"/>
    <w:link w:val="Otsikko3Char"/>
    <w:uiPriority w:val="9"/>
    <w:unhideWhenUsed/>
    <w:qFormat/>
    <w:rsid w:val="00AC44DD"/>
    <w:pPr>
      <w:keepNext/>
      <w:keepLines/>
      <w:spacing w:before="160" w:after="80"/>
      <w:outlineLvl w:val="2"/>
    </w:pPr>
    <w:rPr>
      <w:rFonts w:eastAsiaTheme="majorEastAsia" w:cstheme="majorBidi"/>
      <w:color w:val="2F5496" w:themeColor="accent1" w:themeShade="BF"/>
      <w:sz w:val="28"/>
      <w:szCs w:val="28"/>
    </w:rPr>
  </w:style>
  <w:style w:type="paragraph" w:styleId="Otsikko4">
    <w:name w:val="heading 4"/>
    <w:basedOn w:val="Normaali"/>
    <w:next w:val="Normaali"/>
    <w:link w:val="Otsikko4Char"/>
    <w:uiPriority w:val="9"/>
    <w:semiHidden/>
    <w:unhideWhenUsed/>
    <w:qFormat/>
    <w:rsid w:val="00AC44DD"/>
    <w:pPr>
      <w:keepNext/>
      <w:keepLines/>
      <w:spacing w:before="80" w:after="40"/>
      <w:outlineLvl w:val="3"/>
    </w:pPr>
    <w:rPr>
      <w:rFonts w:eastAsiaTheme="majorEastAsia" w:cstheme="majorBidi"/>
      <w:i/>
      <w:iCs/>
      <w:color w:val="2F5496" w:themeColor="accent1" w:themeShade="BF"/>
    </w:rPr>
  </w:style>
  <w:style w:type="paragraph" w:styleId="Otsikko5">
    <w:name w:val="heading 5"/>
    <w:basedOn w:val="Normaali"/>
    <w:next w:val="Normaali"/>
    <w:link w:val="Otsikko5Char"/>
    <w:uiPriority w:val="9"/>
    <w:semiHidden/>
    <w:unhideWhenUsed/>
    <w:qFormat/>
    <w:rsid w:val="00AC44DD"/>
    <w:pPr>
      <w:keepNext/>
      <w:keepLines/>
      <w:spacing w:before="80" w:after="40"/>
      <w:outlineLvl w:val="4"/>
    </w:pPr>
    <w:rPr>
      <w:rFonts w:eastAsiaTheme="majorEastAsia" w:cstheme="majorBidi"/>
      <w:color w:val="2F5496" w:themeColor="accent1" w:themeShade="BF"/>
    </w:rPr>
  </w:style>
  <w:style w:type="paragraph" w:styleId="Otsikko6">
    <w:name w:val="heading 6"/>
    <w:basedOn w:val="Normaali"/>
    <w:next w:val="Normaali"/>
    <w:link w:val="Otsikko6Char"/>
    <w:uiPriority w:val="9"/>
    <w:semiHidden/>
    <w:unhideWhenUsed/>
    <w:qFormat/>
    <w:rsid w:val="00AC44DD"/>
    <w:pPr>
      <w:keepNext/>
      <w:keepLines/>
      <w:spacing w:before="4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AC44DD"/>
    <w:pPr>
      <w:keepNext/>
      <w:keepLines/>
      <w:spacing w:before="4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AC44DD"/>
    <w:pPr>
      <w:keepNext/>
      <w:keepLines/>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AC44DD"/>
    <w:pPr>
      <w:keepNext/>
      <w:keepLines/>
      <w:outlineLvl w:val="8"/>
    </w:pPr>
    <w:rPr>
      <w:rFonts w:eastAsiaTheme="majorEastAsia" w:cstheme="majorBidi"/>
      <w:color w:val="272727" w:themeColor="text1" w:themeTint="D8"/>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AC44DD"/>
    <w:rPr>
      <w:rFonts w:asciiTheme="majorHAnsi" w:eastAsiaTheme="majorEastAsia" w:hAnsiTheme="majorHAnsi" w:cstheme="majorBidi"/>
      <w:color w:val="2F5496" w:themeColor="accent1" w:themeShade="BF"/>
      <w:sz w:val="40"/>
      <w:szCs w:val="40"/>
    </w:rPr>
  </w:style>
  <w:style w:type="character" w:customStyle="1" w:styleId="Otsikko2Char">
    <w:name w:val="Otsikko 2 Char"/>
    <w:basedOn w:val="Kappaleenoletusfontti"/>
    <w:link w:val="Otsikko2"/>
    <w:uiPriority w:val="9"/>
    <w:rsid w:val="00AC44DD"/>
    <w:rPr>
      <w:rFonts w:asciiTheme="majorHAnsi" w:eastAsiaTheme="majorEastAsia" w:hAnsiTheme="majorHAnsi" w:cstheme="majorBidi"/>
      <w:color w:val="2F5496" w:themeColor="accent1" w:themeShade="BF"/>
      <w:sz w:val="32"/>
      <w:szCs w:val="32"/>
    </w:rPr>
  </w:style>
  <w:style w:type="character" w:customStyle="1" w:styleId="Otsikko3Char">
    <w:name w:val="Otsikko 3 Char"/>
    <w:basedOn w:val="Kappaleenoletusfontti"/>
    <w:link w:val="Otsikko3"/>
    <w:uiPriority w:val="9"/>
    <w:rsid w:val="00AC44DD"/>
    <w:rPr>
      <w:rFonts w:eastAsiaTheme="majorEastAsia" w:cstheme="majorBidi"/>
      <w:color w:val="2F5496" w:themeColor="accent1" w:themeShade="BF"/>
      <w:sz w:val="28"/>
      <w:szCs w:val="28"/>
    </w:rPr>
  </w:style>
  <w:style w:type="character" w:customStyle="1" w:styleId="Otsikko4Char">
    <w:name w:val="Otsikko 4 Char"/>
    <w:basedOn w:val="Kappaleenoletusfontti"/>
    <w:link w:val="Otsikko4"/>
    <w:uiPriority w:val="9"/>
    <w:semiHidden/>
    <w:rsid w:val="00AC44DD"/>
    <w:rPr>
      <w:rFonts w:eastAsiaTheme="majorEastAsia" w:cstheme="majorBidi"/>
      <w:i/>
      <w:iCs/>
      <w:color w:val="2F5496" w:themeColor="accent1" w:themeShade="BF"/>
    </w:rPr>
  </w:style>
  <w:style w:type="character" w:customStyle="1" w:styleId="Otsikko5Char">
    <w:name w:val="Otsikko 5 Char"/>
    <w:basedOn w:val="Kappaleenoletusfontti"/>
    <w:link w:val="Otsikko5"/>
    <w:uiPriority w:val="9"/>
    <w:semiHidden/>
    <w:rsid w:val="00AC44DD"/>
    <w:rPr>
      <w:rFonts w:eastAsiaTheme="majorEastAsia" w:cstheme="majorBidi"/>
      <w:color w:val="2F5496" w:themeColor="accent1" w:themeShade="BF"/>
    </w:rPr>
  </w:style>
  <w:style w:type="character" w:customStyle="1" w:styleId="Otsikko6Char">
    <w:name w:val="Otsikko 6 Char"/>
    <w:basedOn w:val="Kappaleenoletusfontti"/>
    <w:link w:val="Otsikko6"/>
    <w:uiPriority w:val="9"/>
    <w:semiHidden/>
    <w:rsid w:val="00AC44DD"/>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AC44DD"/>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AC44DD"/>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AC44DD"/>
    <w:rPr>
      <w:rFonts w:eastAsiaTheme="majorEastAsia" w:cstheme="majorBidi"/>
      <w:color w:val="272727" w:themeColor="text1" w:themeTint="D8"/>
    </w:rPr>
  </w:style>
  <w:style w:type="paragraph" w:styleId="Otsikko">
    <w:name w:val="Title"/>
    <w:basedOn w:val="Normaali"/>
    <w:next w:val="Normaali"/>
    <w:link w:val="OtsikkoChar"/>
    <w:uiPriority w:val="10"/>
    <w:qFormat/>
    <w:rsid w:val="00AC44DD"/>
    <w:pPr>
      <w:spacing w:after="80"/>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AC44DD"/>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AC44DD"/>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AC44DD"/>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AC44DD"/>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AC44DD"/>
    <w:rPr>
      <w:i/>
      <w:iCs/>
      <w:color w:val="404040" w:themeColor="text1" w:themeTint="BF"/>
    </w:rPr>
  </w:style>
  <w:style w:type="paragraph" w:styleId="Luettelokappale">
    <w:name w:val="List Paragraph"/>
    <w:basedOn w:val="Normaali"/>
    <w:uiPriority w:val="34"/>
    <w:qFormat/>
    <w:rsid w:val="00AC44DD"/>
    <w:pPr>
      <w:ind w:left="720"/>
      <w:contextualSpacing/>
    </w:pPr>
  </w:style>
  <w:style w:type="character" w:styleId="Voimakaskorostus">
    <w:name w:val="Intense Emphasis"/>
    <w:basedOn w:val="Kappaleenoletusfontti"/>
    <w:uiPriority w:val="21"/>
    <w:qFormat/>
    <w:rsid w:val="00AC44DD"/>
    <w:rPr>
      <w:i/>
      <w:iCs/>
      <w:color w:val="2F5496" w:themeColor="accent1" w:themeShade="BF"/>
    </w:rPr>
  </w:style>
  <w:style w:type="paragraph" w:styleId="Erottuvalainaus">
    <w:name w:val="Intense Quote"/>
    <w:basedOn w:val="Normaali"/>
    <w:next w:val="Normaali"/>
    <w:link w:val="ErottuvalainausChar"/>
    <w:uiPriority w:val="30"/>
    <w:qFormat/>
    <w:rsid w:val="00AC44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ErottuvalainausChar">
    <w:name w:val="Erottuva lainaus Char"/>
    <w:basedOn w:val="Kappaleenoletusfontti"/>
    <w:link w:val="Erottuvalainaus"/>
    <w:uiPriority w:val="30"/>
    <w:rsid w:val="00AC44DD"/>
    <w:rPr>
      <w:i/>
      <w:iCs/>
      <w:color w:val="2F5496" w:themeColor="accent1" w:themeShade="BF"/>
    </w:rPr>
  </w:style>
  <w:style w:type="character" w:styleId="Erottuvaviittaus">
    <w:name w:val="Intense Reference"/>
    <w:basedOn w:val="Kappaleenoletusfontti"/>
    <w:uiPriority w:val="32"/>
    <w:qFormat/>
    <w:rsid w:val="00AC44DD"/>
    <w:rPr>
      <w:b/>
      <w:bCs/>
      <w:smallCaps/>
      <w:color w:val="2F5496" w:themeColor="accent1" w:themeShade="BF"/>
      <w:spacing w:val="5"/>
    </w:rPr>
  </w:style>
  <w:style w:type="paragraph" w:styleId="Leipteksti">
    <w:name w:val="Body Text"/>
    <w:basedOn w:val="Normaali"/>
    <w:link w:val="LeiptekstiChar"/>
    <w:uiPriority w:val="1"/>
    <w:qFormat/>
    <w:rsid w:val="00AC44DD"/>
    <w:pPr>
      <w:widowControl w:val="0"/>
      <w:autoSpaceDE w:val="0"/>
      <w:autoSpaceDN w:val="0"/>
    </w:pPr>
    <w:rPr>
      <w:rFonts w:ascii="Times New Roman" w:eastAsia="Times New Roman" w:hAnsi="Times New Roman" w:cs="Times New Roman"/>
      <w:sz w:val="22"/>
      <w:szCs w:val="22"/>
      <w:lang w:val="fi-FI"/>
    </w:rPr>
  </w:style>
  <w:style w:type="character" w:customStyle="1" w:styleId="LeiptekstiChar">
    <w:name w:val="Leipäteksti Char"/>
    <w:basedOn w:val="Kappaleenoletusfontti"/>
    <w:link w:val="Leipteksti"/>
    <w:uiPriority w:val="1"/>
    <w:rsid w:val="00AC44DD"/>
    <w:rPr>
      <w:rFonts w:ascii="Times New Roman" w:eastAsia="Times New Roman" w:hAnsi="Times New Roman" w:cs="Times New Roman"/>
      <w:kern w:val="0"/>
    </w:rPr>
  </w:style>
  <w:style w:type="paragraph" w:styleId="Sisllysluettelonotsikko">
    <w:name w:val="TOC Heading"/>
    <w:basedOn w:val="Otsikko1"/>
    <w:next w:val="Normaali"/>
    <w:uiPriority w:val="39"/>
    <w:unhideWhenUsed/>
    <w:qFormat/>
    <w:rsid w:val="00393CD8"/>
    <w:pPr>
      <w:spacing w:before="240" w:after="0"/>
      <w:outlineLvl w:val="9"/>
    </w:pPr>
    <w:rPr>
      <w:sz w:val="32"/>
      <w:szCs w:val="32"/>
      <w:lang w:eastAsia="fi-FI"/>
    </w:rPr>
  </w:style>
  <w:style w:type="paragraph" w:styleId="Sisluet3">
    <w:name w:val="toc 3"/>
    <w:basedOn w:val="Normaali"/>
    <w:next w:val="Normaali"/>
    <w:autoRedefine/>
    <w:uiPriority w:val="39"/>
    <w:unhideWhenUsed/>
    <w:rsid w:val="002364AB"/>
    <w:pPr>
      <w:spacing w:after="100"/>
      <w:ind w:left="480"/>
    </w:pPr>
  </w:style>
  <w:style w:type="character" w:styleId="Hyperlinkki">
    <w:name w:val="Hyperlink"/>
    <w:basedOn w:val="Kappaleenoletusfontti"/>
    <w:uiPriority w:val="99"/>
    <w:unhideWhenUsed/>
    <w:rsid w:val="002364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cid:image001.jpg@01D98E39.9EE925A0"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ADC4DFA0A8F3D1488EB8F8DC38F368E2" ma:contentTypeVersion="12" ma:contentTypeDescription="Luo uusi asiakirja." ma:contentTypeScope="" ma:versionID="b7df3329d484d12829cd8dd1559eeb32">
  <xsd:schema xmlns:xsd="http://www.w3.org/2001/XMLSchema" xmlns:xs="http://www.w3.org/2001/XMLSchema" xmlns:p="http://schemas.microsoft.com/office/2006/metadata/properties" xmlns:ns2="8e8f582a-adc6-4007-ab0e-48bd76695600" xmlns:ns3="d3aa9e94-239c-4155-83da-2d22cce030ba" targetNamespace="http://schemas.microsoft.com/office/2006/metadata/properties" ma:root="true" ma:fieldsID="3e226183747d091fffd3db18b0606d44" ns2:_="" ns3:_="">
    <xsd:import namespace="8e8f582a-adc6-4007-ab0e-48bd76695600"/>
    <xsd:import namespace="d3aa9e94-239c-4155-83da-2d22cce030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8f582a-adc6-4007-ab0e-48bd766956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Kuvien tunnisteet" ma:readOnly="false" ma:fieldId="{5cf76f15-5ced-4ddc-b409-7134ff3c332f}" ma:taxonomyMulti="true" ma:sspId="59c69045-fff7-424d-8d1e-ad6c8ee9d56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aa9e94-239c-4155-83da-2d22cce030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6f88e6a-51d0-4205-8f7b-7048f04eca78}" ma:internalName="TaxCatchAll" ma:showField="CatchAllData" ma:web="d3aa9e94-239c-4155-83da-2d22cce030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e8f582a-adc6-4007-ab0e-48bd76695600">
      <Terms xmlns="http://schemas.microsoft.com/office/infopath/2007/PartnerControls"/>
    </lcf76f155ced4ddcb4097134ff3c332f>
    <TaxCatchAll xmlns="d3aa9e94-239c-4155-83da-2d22cce030b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B36D59-D913-4229-86A5-F758142AE0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8f582a-adc6-4007-ab0e-48bd76695600"/>
    <ds:schemaRef ds:uri="d3aa9e94-239c-4155-83da-2d22cce030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D9588D-1850-474D-B1EE-448CCB2BFD82}">
  <ds:schemaRefs>
    <ds:schemaRef ds:uri="http://schemas.microsoft.com/office/2006/metadata/properties"/>
    <ds:schemaRef ds:uri="http://schemas.microsoft.com/office/infopath/2007/PartnerControls"/>
    <ds:schemaRef ds:uri="8e8f582a-adc6-4007-ab0e-48bd76695600"/>
    <ds:schemaRef ds:uri="d3aa9e94-239c-4155-83da-2d22cce030ba"/>
  </ds:schemaRefs>
</ds:datastoreItem>
</file>

<file path=customXml/itemProps3.xml><?xml version="1.0" encoding="utf-8"?>
<ds:datastoreItem xmlns:ds="http://schemas.openxmlformats.org/officeDocument/2006/customXml" ds:itemID="{0F815C1A-25F1-4EF4-A49D-3DC6BE5335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324</TotalTime>
  <Pages>9</Pages>
  <Words>1797</Words>
  <Characters>14562</Characters>
  <Application>Microsoft Office Word</Application>
  <DocSecurity>0</DocSecurity>
  <Lines>121</Lines>
  <Paragraphs>32</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Hiltula</dc:creator>
  <cp:keywords/>
  <dc:description/>
  <cp:lastModifiedBy>Marie Grannas</cp:lastModifiedBy>
  <cp:revision>75</cp:revision>
  <dcterms:created xsi:type="dcterms:W3CDTF">2026-06-29T06:57:00Z</dcterms:created>
  <dcterms:modified xsi:type="dcterms:W3CDTF">2026-08-20T09:57:00Z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0x010100ADC4DFA0A8F3D1488EB8F8DC38F368E2</vt:lpwstr>
  </property>
  <property fmtid="{D5CDD505-2E9C-101B-9397-08002B2CF9AE}" pid="3" name="MediaServiceImageTags">
    <vt:lpwstr/>
  </property>
  <property fmtid="{D5CDD505-2E9C-101B-9397-08002B2CF9AE}" pid="5" name="docLang">
    <vt:lpwstr>fi</vt:lpwstr>
  </property>
</Properties>
</file>