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96F0" w14:textId="77777777" w:rsidR="00DC226D" w:rsidRDefault="00DC226D" w:rsidP="009835FC"/>
    <w:p w14:paraId="7D03C2FC" w14:textId="77777777" w:rsidR="00DC226D" w:rsidRDefault="00DC226D">
      <w:pPr>
        <w:jc w:val="center"/>
      </w:pPr>
    </w:p>
    <w:p w14:paraId="32B6B51E" w14:textId="12C938C2" w:rsidR="00DC226D" w:rsidRDefault="00DC226D">
      <w:pPr>
        <w:jc w:val="center"/>
      </w:pPr>
      <w:r>
        <w:rPr>
          <w:noProof/>
        </w:rPr>
        <w:drawing>
          <wp:inline distT="0" distB="0" distL="0" distR="0" wp14:anchorId="113C76A5" wp14:editId="659431F8">
            <wp:extent cx="1962029" cy="2444750"/>
            <wp:effectExtent l="0" t="0" r="0" b="0"/>
            <wp:docPr id="21591223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0357" cy="2455127"/>
                    </a:xfrm>
                    <a:prstGeom prst="rect">
                      <a:avLst/>
                    </a:prstGeom>
                    <a:noFill/>
                  </pic:spPr>
                </pic:pic>
              </a:graphicData>
            </a:graphic>
          </wp:inline>
        </w:drawing>
      </w:r>
      <w:r w:rsidR="00652E81">
        <w:pict w14:anchorId="2A02B1D6">
          <v:rect id="AutoShape 2" o:spid="_x0000_s1026" alt="Kuvan esikatselu"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p>
    <w:p w14:paraId="267F7702" w14:textId="77777777" w:rsidR="009835FC" w:rsidRDefault="009835FC">
      <w:pPr>
        <w:jc w:val="center"/>
      </w:pPr>
    </w:p>
    <w:p w14:paraId="4CC70286" w14:textId="77777777" w:rsidR="009835FC" w:rsidRPr="00DC226D" w:rsidRDefault="009835FC" w:rsidP="009835FC">
      <w:pPr>
        <w:pStyle w:val="Otsikko"/>
        <w:jc w:val="center"/>
        <w:rPr>
          <w:b/>
          <w:bCs/>
          <w:sz w:val="40"/>
          <w:szCs w:val="40"/>
        </w:rPr>
      </w:pPr>
      <w:r w:rsidRPr="00DC226D">
        <w:rPr>
          <w:b/>
          <w:bCs/>
          <w:sz w:val="40"/>
          <w:szCs w:val="40"/>
        </w:rPr>
        <w:t>Henkilöstön koulutuksiin osallistuminen</w:t>
      </w:r>
    </w:p>
    <w:p w14:paraId="09B8AAC5" w14:textId="77777777" w:rsidR="009835FC" w:rsidRDefault="009835FC" w:rsidP="009835FC">
      <w:pPr>
        <w:pStyle w:val="Alaotsikko"/>
        <w:jc w:val="center"/>
        <w:rPr>
          <w:rFonts w:asciiTheme="majorHAnsi" w:hAnsiTheme="majorHAnsi" w:cstheme="majorHAnsi"/>
          <w:b/>
          <w:bCs/>
          <w:sz w:val="32"/>
          <w:szCs w:val="32"/>
        </w:rPr>
      </w:pPr>
      <w:r w:rsidRPr="00DC226D">
        <w:rPr>
          <w:rFonts w:asciiTheme="majorHAnsi" w:hAnsiTheme="majorHAnsi" w:cstheme="majorHAnsi"/>
          <w:b/>
          <w:bCs/>
          <w:sz w:val="32"/>
          <w:szCs w:val="32"/>
        </w:rPr>
        <w:t>Periaatteet ja käytännöt</w:t>
      </w:r>
    </w:p>
    <w:p w14:paraId="022F6B46" w14:textId="77777777" w:rsidR="003B701E" w:rsidRPr="003B701E" w:rsidRDefault="003B701E" w:rsidP="003B701E">
      <w:pPr>
        <w:rPr>
          <w:lang w:eastAsia="fi-FI"/>
        </w:rPr>
      </w:pPr>
    </w:p>
    <w:p w14:paraId="0C7C041D" w14:textId="77777777" w:rsidR="009835FC" w:rsidRDefault="009835FC" w:rsidP="009835FC">
      <w:pPr>
        <w:jc w:val="center"/>
        <w:rPr>
          <w:lang w:eastAsia="fi-FI"/>
        </w:rPr>
      </w:pPr>
      <w:r>
        <w:t>Kaskisten kaupunki</w:t>
      </w:r>
    </w:p>
    <w:p w14:paraId="0CB67706" w14:textId="77777777" w:rsidR="009835FC" w:rsidRDefault="009835FC" w:rsidP="009835FC">
      <w:pPr>
        <w:jc w:val="center"/>
      </w:pPr>
      <w:r>
        <w:t>Henkilöstöhallinnon ohje</w:t>
      </w:r>
    </w:p>
    <w:p w14:paraId="6507AF8B" w14:textId="77777777" w:rsidR="00DC226D" w:rsidRDefault="00DC226D" w:rsidP="00DC226D"/>
    <w:p w14:paraId="06FDAB10" w14:textId="77777777" w:rsidR="00DC226D" w:rsidRDefault="00DC226D">
      <w:pPr>
        <w:jc w:val="center"/>
      </w:pPr>
    </w:p>
    <w:p w14:paraId="08692CE7" w14:textId="77777777" w:rsidR="00DC226D" w:rsidRDefault="00DC226D">
      <w:pPr>
        <w:jc w:val="center"/>
        <w:rPr>
          <w:lang w:eastAsia="fi-FI"/>
        </w:rPr>
      </w:pPr>
    </w:p>
    <w:p w14:paraId="5C93AE6C" w14:textId="2C260FF6" w:rsidR="00FF20AB" w:rsidRDefault="00FF20AB">
      <w:pPr>
        <w:jc w:val="center"/>
        <w:rPr>
          <w:lang w:eastAsia="fi-FI"/>
        </w:rPr>
      </w:pP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53"/>
        <w:gridCol w:w="7805"/>
      </w:tblGrid>
      <w:tr w:rsidR="00FF20AB" w14:paraId="6E46AA1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A5E7E2" w14:textId="77777777" w:rsidR="00FF20AB" w:rsidRDefault="00FF20AB">
            <w:pPr>
              <w:rPr>
                <w:lang w:eastAsia="fi-FI"/>
              </w:rPr>
            </w:pPr>
            <w:r>
              <w:rPr>
                <w:b/>
                <w:bCs/>
              </w:rPr>
              <w:t>Asiakirjan nimi</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D8FE8" w14:textId="59080BA5" w:rsidR="00FF20AB" w:rsidRDefault="00FF20AB">
            <w:r>
              <w:t>Henkilöstön koulutuksiin osallistuminen</w:t>
            </w:r>
            <w:r w:rsidR="00FA3796">
              <w:t xml:space="preserve">, </w:t>
            </w:r>
            <w:r>
              <w:t>periaatteet ja käytännöt</w:t>
            </w:r>
          </w:p>
        </w:tc>
      </w:tr>
      <w:tr w:rsidR="00FF20AB" w14:paraId="79C27C9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F758DF" w14:textId="77777777" w:rsidR="00FF20AB" w:rsidRDefault="00FF20AB">
            <w:r>
              <w:rPr>
                <w:b/>
                <w:bCs/>
              </w:rPr>
              <w:t>Organisaatio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91EE1" w14:textId="77777777" w:rsidR="00FF20AB" w:rsidRDefault="00FF20AB">
            <w:r>
              <w:t>Kaskisten kaupunki</w:t>
            </w:r>
          </w:p>
        </w:tc>
      </w:tr>
      <w:tr w:rsidR="00FF20AB" w14:paraId="005D0E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32D1C6" w14:textId="77777777" w:rsidR="00FF20AB" w:rsidRDefault="00FF20AB">
            <w:r>
              <w:rPr>
                <w:b/>
                <w:bCs/>
              </w:rPr>
              <w:t>Laatija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66AD3" w14:textId="7956DB11" w:rsidR="00FF20AB" w:rsidRDefault="00FF20AB">
            <w:r>
              <w:t>Henkilöstöhallinto, Hyvinvointi- ja henkilöstöpäällikkö</w:t>
            </w:r>
          </w:p>
        </w:tc>
      </w:tr>
      <w:tr w:rsidR="00FF20AB" w14:paraId="5DEC25C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134225" w14:textId="77777777" w:rsidR="00FF20AB" w:rsidRDefault="00FF20AB">
            <w:r>
              <w:rPr>
                <w:b/>
                <w:bCs/>
              </w:rPr>
              <w:t>Hyväksyjä</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D2BF5" w14:textId="70D46823" w:rsidR="00FF20AB" w:rsidRDefault="00B979DE">
            <w:r>
              <w:t xml:space="preserve">kh </w:t>
            </w:r>
            <w:r w:rsidRPr="00B979DE">
              <w:t>17.8.2026 §8</w:t>
            </w:r>
            <w:r>
              <w:t>6</w:t>
            </w:r>
          </w:p>
        </w:tc>
      </w:tr>
      <w:tr w:rsidR="00FF20AB" w14:paraId="0C7CFD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72B875" w14:textId="77777777" w:rsidR="00FF20AB" w:rsidRDefault="00FF20AB">
            <w:r>
              <w:rPr>
                <w:b/>
                <w:bCs/>
              </w:rPr>
              <w:t>Voimaantulo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B46EF" w14:textId="0EAA695B" w:rsidR="00FF20AB" w:rsidRDefault="00A71C86">
            <w:r>
              <w:t>1.9.2026</w:t>
            </w:r>
          </w:p>
        </w:tc>
      </w:tr>
      <w:tr w:rsidR="00FF20AB" w14:paraId="0295AE89" w14:textId="77777777" w:rsidTr="00295166">
        <w:trPr>
          <w:trHeight w:val="261"/>
        </w:trPr>
        <w:tc>
          <w:tcPr>
            <w:tcW w:w="0" w:type="auto"/>
            <w:tcBorders>
              <w:top w:val="outset" w:sz="6" w:space="0" w:color="auto"/>
              <w:left w:val="outset" w:sz="6" w:space="0" w:color="auto"/>
              <w:bottom w:val="outset" w:sz="6" w:space="0" w:color="auto"/>
              <w:right w:val="outset" w:sz="6" w:space="0" w:color="auto"/>
            </w:tcBorders>
            <w:vAlign w:val="center"/>
            <w:hideMark/>
          </w:tcPr>
          <w:p w14:paraId="3225D19A" w14:textId="77777777" w:rsidR="00FF20AB" w:rsidRDefault="00FF20AB">
            <w:r>
              <w:rPr>
                <w:b/>
                <w:bCs/>
              </w:rPr>
              <w:t>Päivitetty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6C162" w14:textId="3A28B4BF" w:rsidR="00FF20AB" w:rsidRDefault="00FF20AB"/>
        </w:tc>
      </w:tr>
    </w:tbl>
    <w:p w14:paraId="0F3DC64B" w14:textId="77777777" w:rsidR="00FF20AB" w:rsidRDefault="00FF20AB">
      <w:pPr>
        <w:rPr>
          <w:lang w:eastAsia="fi-FI"/>
        </w:rPr>
      </w:pPr>
    </w:p>
    <w:p w14:paraId="357F0762" w14:textId="0BC6060D" w:rsidR="00DC226D" w:rsidRDefault="00DC226D">
      <w:pPr>
        <w:rPr>
          <w:b/>
          <w:bCs/>
        </w:rPr>
      </w:pPr>
    </w:p>
    <w:sdt>
      <w:sdtPr>
        <w:rPr>
          <w:rFonts w:asciiTheme="minorHAnsi" w:eastAsiaTheme="minorHAnsi" w:hAnsiTheme="minorHAnsi" w:cstheme="minorBidi"/>
          <w:color w:val="auto"/>
          <w:kern w:val="2"/>
          <w:sz w:val="22"/>
          <w:szCs w:val="22"/>
          <w:lang w:eastAsia="en-US"/>
        </w:rPr>
        <w:id w:val="-682518914"/>
        <w:docPartObj>
          <w:docPartGallery w:val="Table of Contents"/>
          <w:docPartUnique/>
        </w:docPartObj>
      </w:sdtPr>
      <w:sdtEndPr>
        <w:rPr>
          <w:b/>
          <w:bCs/>
        </w:rPr>
      </w:sdtEndPr>
      <w:sdtContent>
        <w:p w14:paraId="4F332F0C" w14:textId="0A72A823" w:rsidR="00DC226D" w:rsidRPr="000122AD" w:rsidRDefault="00DC226D">
          <w:pPr>
            <w:pStyle w:val="Sisllysluettelonotsikko"/>
            <w:rPr>
              <w:color w:val="auto"/>
            </w:rPr>
          </w:pPr>
          <w:r w:rsidRPr="000122AD">
            <w:rPr>
              <w:color w:val="auto"/>
            </w:rPr>
            <w:t>Sisällys</w:t>
          </w:r>
        </w:p>
        <w:p w14:paraId="04C5B202" w14:textId="2E46763A" w:rsidR="00E267F9" w:rsidRDefault="00DC226D">
          <w:pPr>
            <w:pStyle w:val="Sisluet3"/>
            <w:tabs>
              <w:tab w:val="right" w:leader="dot" w:pos="9628"/>
            </w:tabs>
            <w:rPr>
              <w:rFonts w:eastAsiaTheme="minorEastAsia"/>
              <w:noProof/>
              <w:sz w:val="24"/>
              <w:szCs w:val="24"/>
              <w:lang w:eastAsia="fi-FI"/>
            </w:rPr>
          </w:pPr>
          <w:r>
            <w:fldChar w:fldCharType="begin"/>
          </w:r>
          <w:r>
            <w:instrText xml:space="preserve"> TOC \o "1-3" \h \z \u </w:instrText>
          </w:r>
          <w:r>
            <w:fldChar w:fldCharType="separate"/>
          </w:r>
          <w:hyperlink w:anchor="_Toc233644789" w:history="1">
            <w:r w:rsidR="00E267F9" w:rsidRPr="00EF0213">
              <w:rPr>
                <w:rStyle w:val="Hyperlinkki"/>
                <w:noProof/>
              </w:rPr>
              <w:t>1 Ohjeen tarkoitus</w:t>
            </w:r>
            <w:r w:rsidR="00E267F9">
              <w:rPr>
                <w:noProof/>
                <w:webHidden/>
              </w:rPr>
              <w:tab/>
            </w:r>
            <w:r w:rsidR="00E267F9">
              <w:rPr>
                <w:noProof/>
                <w:webHidden/>
              </w:rPr>
              <w:fldChar w:fldCharType="begin"/>
            </w:r>
            <w:r w:rsidR="00E267F9">
              <w:rPr>
                <w:noProof/>
                <w:webHidden/>
              </w:rPr>
              <w:instrText xml:space="preserve"> PAGEREF _Toc233644789 \h </w:instrText>
            </w:r>
            <w:r w:rsidR="00E267F9">
              <w:rPr>
                <w:noProof/>
                <w:webHidden/>
              </w:rPr>
            </w:r>
            <w:r w:rsidR="00E267F9">
              <w:rPr>
                <w:noProof/>
                <w:webHidden/>
              </w:rPr>
              <w:fldChar w:fldCharType="separate"/>
            </w:r>
            <w:r w:rsidR="0077203D">
              <w:rPr>
                <w:noProof/>
                <w:webHidden/>
              </w:rPr>
              <w:t>3</w:t>
            </w:r>
            <w:r w:rsidR="00E267F9">
              <w:rPr>
                <w:noProof/>
                <w:webHidden/>
              </w:rPr>
              <w:fldChar w:fldCharType="end"/>
            </w:r>
          </w:hyperlink>
        </w:p>
        <w:p w14:paraId="2F4AA602" w14:textId="05CED0F3" w:rsidR="00E267F9" w:rsidRDefault="00E267F9">
          <w:pPr>
            <w:pStyle w:val="Sisluet3"/>
            <w:tabs>
              <w:tab w:val="right" w:leader="dot" w:pos="9628"/>
            </w:tabs>
            <w:rPr>
              <w:rFonts w:eastAsiaTheme="minorEastAsia"/>
              <w:noProof/>
              <w:sz w:val="24"/>
              <w:szCs w:val="24"/>
              <w:lang w:eastAsia="fi-FI"/>
            </w:rPr>
          </w:pPr>
          <w:hyperlink w:anchor="_Toc233644790" w:history="1">
            <w:r w:rsidRPr="00EF0213">
              <w:rPr>
                <w:rStyle w:val="Hyperlinkki"/>
                <w:noProof/>
              </w:rPr>
              <w:t>2 Sovellettavat sopimukset ja säädökset</w:t>
            </w:r>
            <w:r>
              <w:rPr>
                <w:noProof/>
                <w:webHidden/>
              </w:rPr>
              <w:tab/>
            </w:r>
            <w:r>
              <w:rPr>
                <w:noProof/>
                <w:webHidden/>
              </w:rPr>
              <w:fldChar w:fldCharType="begin"/>
            </w:r>
            <w:r>
              <w:rPr>
                <w:noProof/>
                <w:webHidden/>
              </w:rPr>
              <w:instrText xml:space="preserve"> PAGEREF _Toc233644790 \h </w:instrText>
            </w:r>
            <w:r>
              <w:rPr>
                <w:noProof/>
                <w:webHidden/>
              </w:rPr>
            </w:r>
            <w:r>
              <w:rPr>
                <w:noProof/>
                <w:webHidden/>
              </w:rPr>
              <w:fldChar w:fldCharType="separate"/>
            </w:r>
            <w:r w:rsidR="0077203D">
              <w:rPr>
                <w:noProof/>
                <w:webHidden/>
              </w:rPr>
              <w:t>3</w:t>
            </w:r>
            <w:r>
              <w:rPr>
                <w:noProof/>
                <w:webHidden/>
              </w:rPr>
              <w:fldChar w:fldCharType="end"/>
            </w:r>
          </w:hyperlink>
        </w:p>
        <w:p w14:paraId="5DCF65CE" w14:textId="145B064A" w:rsidR="00E267F9" w:rsidRDefault="00E267F9">
          <w:pPr>
            <w:pStyle w:val="Sisluet3"/>
            <w:tabs>
              <w:tab w:val="right" w:leader="dot" w:pos="9628"/>
            </w:tabs>
            <w:rPr>
              <w:rFonts w:eastAsiaTheme="minorEastAsia"/>
              <w:noProof/>
              <w:sz w:val="24"/>
              <w:szCs w:val="24"/>
              <w:lang w:eastAsia="fi-FI"/>
            </w:rPr>
          </w:pPr>
          <w:hyperlink w:anchor="_Toc233644791" w:history="1">
            <w:r w:rsidRPr="00EF0213">
              <w:rPr>
                <w:rStyle w:val="Hyperlinkki"/>
                <w:noProof/>
              </w:rPr>
              <w:t>3 Ammatillinen koulutus</w:t>
            </w:r>
            <w:r>
              <w:rPr>
                <w:noProof/>
                <w:webHidden/>
              </w:rPr>
              <w:tab/>
            </w:r>
            <w:r>
              <w:rPr>
                <w:noProof/>
                <w:webHidden/>
              </w:rPr>
              <w:fldChar w:fldCharType="begin"/>
            </w:r>
            <w:r>
              <w:rPr>
                <w:noProof/>
                <w:webHidden/>
              </w:rPr>
              <w:instrText xml:space="preserve"> PAGEREF _Toc233644791 \h </w:instrText>
            </w:r>
            <w:r>
              <w:rPr>
                <w:noProof/>
                <w:webHidden/>
              </w:rPr>
            </w:r>
            <w:r>
              <w:rPr>
                <w:noProof/>
                <w:webHidden/>
              </w:rPr>
              <w:fldChar w:fldCharType="separate"/>
            </w:r>
            <w:r w:rsidR="0077203D">
              <w:rPr>
                <w:noProof/>
                <w:webHidden/>
              </w:rPr>
              <w:t>3</w:t>
            </w:r>
            <w:r>
              <w:rPr>
                <w:noProof/>
                <w:webHidden/>
              </w:rPr>
              <w:fldChar w:fldCharType="end"/>
            </w:r>
          </w:hyperlink>
        </w:p>
        <w:p w14:paraId="788169D2" w14:textId="11173C3D" w:rsidR="00E267F9" w:rsidRDefault="00E267F9">
          <w:pPr>
            <w:pStyle w:val="Sisluet3"/>
            <w:tabs>
              <w:tab w:val="right" w:leader="dot" w:pos="9628"/>
            </w:tabs>
            <w:rPr>
              <w:rFonts w:eastAsiaTheme="minorEastAsia"/>
              <w:noProof/>
              <w:sz w:val="24"/>
              <w:szCs w:val="24"/>
              <w:lang w:eastAsia="fi-FI"/>
            </w:rPr>
          </w:pPr>
          <w:hyperlink w:anchor="_Toc233644792" w:history="1">
            <w:r w:rsidRPr="00EF0213">
              <w:rPr>
                <w:rStyle w:val="Hyperlinkki"/>
                <w:noProof/>
              </w:rPr>
              <w:t>4 Eduhouse-palvelun hyödyntäminen</w:t>
            </w:r>
            <w:r>
              <w:rPr>
                <w:noProof/>
                <w:webHidden/>
              </w:rPr>
              <w:tab/>
            </w:r>
            <w:r>
              <w:rPr>
                <w:noProof/>
                <w:webHidden/>
              </w:rPr>
              <w:fldChar w:fldCharType="begin"/>
            </w:r>
            <w:r>
              <w:rPr>
                <w:noProof/>
                <w:webHidden/>
              </w:rPr>
              <w:instrText xml:space="preserve"> PAGEREF _Toc233644792 \h </w:instrText>
            </w:r>
            <w:r>
              <w:rPr>
                <w:noProof/>
                <w:webHidden/>
              </w:rPr>
            </w:r>
            <w:r>
              <w:rPr>
                <w:noProof/>
                <w:webHidden/>
              </w:rPr>
              <w:fldChar w:fldCharType="separate"/>
            </w:r>
            <w:r w:rsidR="0077203D">
              <w:rPr>
                <w:noProof/>
                <w:webHidden/>
              </w:rPr>
              <w:t>4</w:t>
            </w:r>
            <w:r>
              <w:rPr>
                <w:noProof/>
                <w:webHidden/>
              </w:rPr>
              <w:fldChar w:fldCharType="end"/>
            </w:r>
          </w:hyperlink>
        </w:p>
        <w:p w14:paraId="17C5A343" w14:textId="0024442A" w:rsidR="00E267F9" w:rsidRDefault="00E267F9">
          <w:pPr>
            <w:pStyle w:val="Sisluet3"/>
            <w:tabs>
              <w:tab w:val="right" w:leader="dot" w:pos="9628"/>
            </w:tabs>
            <w:rPr>
              <w:rFonts w:eastAsiaTheme="minorEastAsia"/>
              <w:noProof/>
              <w:sz w:val="24"/>
              <w:szCs w:val="24"/>
              <w:lang w:eastAsia="fi-FI"/>
            </w:rPr>
          </w:pPr>
          <w:hyperlink w:anchor="_Toc233644793" w:history="1">
            <w:r w:rsidRPr="00EF0213">
              <w:rPr>
                <w:rStyle w:val="Hyperlinkki"/>
                <w:noProof/>
              </w:rPr>
              <w:t>5 Omaehtoinen koulutus</w:t>
            </w:r>
            <w:r>
              <w:rPr>
                <w:noProof/>
                <w:webHidden/>
              </w:rPr>
              <w:tab/>
            </w:r>
            <w:r>
              <w:rPr>
                <w:noProof/>
                <w:webHidden/>
              </w:rPr>
              <w:fldChar w:fldCharType="begin"/>
            </w:r>
            <w:r>
              <w:rPr>
                <w:noProof/>
                <w:webHidden/>
              </w:rPr>
              <w:instrText xml:space="preserve"> PAGEREF _Toc233644793 \h </w:instrText>
            </w:r>
            <w:r>
              <w:rPr>
                <w:noProof/>
                <w:webHidden/>
              </w:rPr>
            </w:r>
            <w:r>
              <w:rPr>
                <w:noProof/>
                <w:webHidden/>
              </w:rPr>
              <w:fldChar w:fldCharType="separate"/>
            </w:r>
            <w:r w:rsidR="0077203D">
              <w:rPr>
                <w:noProof/>
                <w:webHidden/>
              </w:rPr>
              <w:t>5</w:t>
            </w:r>
            <w:r>
              <w:rPr>
                <w:noProof/>
                <w:webHidden/>
              </w:rPr>
              <w:fldChar w:fldCharType="end"/>
            </w:r>
          </w:hyperlink>
        </w:p>
        <w:p w14:paraId="1415127D" w14:textId="1CAD0A8D" w:rsidR="00E267F9" w:rsidRDefault="00E267F9">
          <w:pPr>
            <w:pStyle w:val="Sisluet3"/>
            <w:tabs>
              <w:tab w:val="right" w:leader="dot" w:pos="9628"/>
            </w:tabs>
            <w:rPr>
              <w:rFonts w:eastAsiaTheme="minorEastAsia"/>
              <w:noProof/>
              <w:sz w:val="24"/>
              <w:szCs w:val="24"/>
              <w:lang w:eastAsia="fi-FI"/>
            </w:rPr>
          </w:pPr>
          <w:hyperlink w:anchor="_Toc233644794" w:history="1">
            <w:r w:rsidRPr="00EF0213">
              <w:rPr>
                <w:rStyle w:val="Hyperlinkki"/>
                <w:noProof/>
              </w:rPr>
              <w:t>6 Kustannukset, menettely ja päätöksenteko</w:t>
            </w:r>
            <w:r>
              <w:rPr>
                <w:noProof/>
                <w:webHidden/>
              </w:rPr>
              <w:tab/>
            </w:r>
            <w:r>
              <w:rPr>
                <w:noProof/>
                <w:webHidden/>
              </w:rPr>
              <w:fldChar w:fldCharType="begin"/>
            </w:r>
            <w:r>
              <w:rPr>
                <w:noProof/>
                <w:webHidden/>
              </w:rPr>
              <w:instrText xml:space="preserve"> PAGEREF _Toc233644794 \h </w:instrText>
            </w:r>
            <w:r>
              <w:rPr>
                <w:noProof/>
                <w:webHidden/>
              </w:rPr>
            </w:r>
            <w:r>
              <w:rPr>
                <w:noProof/>
                <w:webHidden/>
              </w:rPr>
              <w:fldChar w:fldCharType="separate"/>
            </w:r>
            <w:r w:rsidR="0077203D">
              <w:rPr>
                <w:noProof/>
                <w:webHidden/>
              </w:rPr>
              <w:t>6</w:t>
            </w:r>
            <w:r>
              <w:rPr>
                <w:noProof/>
                <w:webHidden/>
              </w:rPr>
              <w:fldChar w:fldCharType="end"/>
            </w:r>
          </w:hyperlink>
        </w:p>
        <w:p w14:paraId="07731463" w14:textId="5DF5ED48" w:rsidR="00E267F9" w:rsidRDefault="00E267F9">
          <w:pPr>
            <w:pStyle w:val="Sisluet3"/>
            <w:tabs>
              <w:tab w:val="right" w:leader="dot" w:pos="9628"/>
            </w:tabs>
            <w:rPr>
              <w:rFonts w:eastAsiaTheme="minorEastAsia"/>
              <w:noProof/>
              <w:sz w:val="24"/>
              <w:szCs w:val="24"/>
              <w:lang w:eastAsia="fi-FI"/>
            </w:rPr>
          </w:pPr>
          <w:hyperlink w:anchor="_Toc233644795" w:history="1">
            <w:r w:rsidRPr="00EF0213">
              <w:rPr>
                <w:rStyle w:val="Hyperlinkki"/>
                <w:noProof/>
              </w:rPr>
              <w:t>7 Sitoutumista koskeva menettely</w:t>
            </w:r>
            <w:r>
              <w:rPr>
                <w:noProof/>
                <w:webHidden/>
              </w:rPr>
              <w:tab/>
            </w:r>
            <w:r>
              <w:rPr>
                <w:noProof/>
                <w:webHidden/>
              </w:rPr>
              <w:fldChar w:fldCharType="begin"/>
            </w:r>
            <w:r>
              <w:rPr>
                <w:noProof/>
                <w:webHidden/>
              </w:rPr>
              <w:instrText xml:space="preserve"> PAGEREF _Toc233644795 \h </w:instrText>
            </w:r>
            <w:r>
              <w:rPr>
                <w:noProof/>
                <w:webHidden/>
              </w:rPr>
            </w:r>
            <w:r>
              <w:rPr>
                <w:noProof/>
                <w:webHidden/>
              </w:rPr>
              <w:fldChar w:fldCharType="separate"/>
            </w:r>
            <w:r w:rsidR="0077203D">
              <w:rPr>
                <w:noProof/>
                <w:webHidden/>
              </w:rPr>
              <w:t>8</w:t>
            </w:r>
            <w:r>
              <w:rPr>
                <w:noProof/>
                <w:webHidden/>
              </w:rPr>
              <w:fldChar w:fldCharType="end"/>
            </w:r>
          </w:hyperlink>
        </w:p>
        <w:p w14:paraId="64E1DEAC" w14:textId="6DE99FB6" w:rsidR="00E267F9" w:rsidRDefault="00E267F9">
          <w:pPr>
            <w:pStyle w:val="Sisluet3"/>
            <w:tabs>
              <w:tab w:val="right" w:leader="dot" w:pos="9628"/>
            </w:tabs>
            <w:rPr>
              <w:rFonts w:eastAsiaTheme="minorEastAsia"/>
              <w:noProof/>
              <w:sz w:val="24"/>
              <w:szCs w:val="24"/>
              <w:lang w:eastAsia="fi-FI"/>
            </w:rPr>
          </w:pPr>
          <w:hyperlink w:anchor="_Toc233644796" w:history="1">
            <w:r w:rsidRPr="00EF0213">
              <w:rPr>
                <w:rStyle w:val="Hyperlinkki"/>
                <w:noProof/>
              </w:rPr>
              <w:t>8 Ammattiyhdistyskoulutus</w:t>
            </w:r>
            <w:r>
              <w:rPr>
                <w:noProof/>
                <w:webHidden/>
              </w:rPr>
              <w:tab/>
            </w:r>
            <w:r>
              <w:rPr>
                <w:noProof/>
                <w:webHidden/>
              </w:rPr>
              <w:fldChar w:fldCharType="begin"/>
            </w:r>
            <w:r>
              <w:rPr>
                <w:noProof/>
                <w:webHidden/>
              </w:rPr>
              <w:instrText xml:space="preserve"> PAGEREF _Toc233644796 \h </w:instrText>
            </w:r>
            <w:r>
              <w:rPr>
                <w:noProof/>
                <w:webHidden/>
              </w:rPr>
            </w:r>
            <w:r>
              <w:rPr>
                <w:noProof/>
                <w:webHidden/>
              </w:rPr>
              <w:fldChar w:fldCharType="separate"/>
            </w:r>
            <w:r w:rsidR="0077203D">
              <w:rPr>
                <w:noProof/>
                <w:webHidden/>
              </w:rPr>
              <w:t>8</w:t>
            </w:r>
            <w:r>
              <w:rPr>
                <w:noProof/>
                <w:webHidden/>
              </w:rPr>
              <w:fldChar w:fldCharType="end"/>
            </w:r>
          </w:hyperlink>
        </w:p>
        <w:p w14:paraId="48285BFA" w14:textId="166C9310" w:rsidR="00E267F9" w:rsidRDefault="00E267F9">
          <w:pPr>
            <w:pStyle w:val="Sisluet3"/>
            <w:tabs>
              <w:tab w:val="right" w:leader="dot" w:pos="9628"/>
            </w:tabs>
            <w:rPr>
              <w:rFonts w:eastAsiaTheme="minorEastAsia"/>
              <w:noProof/>
              <w:sz w:val="24"/>
              <w:szCs w:val="24"/>
              <w:lang w:eastAsia="fi-FI"/>
            </w:rPr>
          </w:pPr>
          <w:hyperlink w:anchor="_Toc233644797" w:history="1">
            <w:r w:rsidRPr="00EF0213">
              <w:rPr>
                <w:rStyle w:val="Hyperlinkki"/>
                <w:noProof/>
              </w:rPr>
              <w:t>9 Oppisopimuskoulutus</w:t>
            </w:r>
            <w:r>
              <w:rPr>
                <w:noProof/>
                <w:webHidden/>
              </w:rPr>
              <w:tab/>
            </w:r>
            <w:r>
              <w:rPr>
                <w:noProof/>
                <w:webHidden/>
              </w:rPr>
              <w:fldChar w:fldCharType="begin"/>
            </w:r>
            <w:r>
              <w:rPr>
                <w:noProof/>
                <w:webHidden/>
              </w:rPr>
              <w:instrText xml:space="preserve"> PAGEREF _Toc233644797 \h </w:instrText>
            </w:r>
            <w:r>
              <w:rPr>
                <w:noProof/>
                <w:webHidden/>
              </w:rPr>
            </w:r>
            <w:r>
              <w:rPr>
                <w:noProof/>
                <w:webHidden/>
              </w:rPr>
              <w:fldChar w:fldCharType="separate"/>
            </w:r>
            <w:r w:rsidR="0077203D">
              <w:rPr>
                <w:noProof/>
                <w:webHidden/>
              </w:rPr>
              <w:t>9</w:t>
            </w:r>
            <w:r>
              <w:rPr>
                <w:noProof/>
                <w:webHidden/>
              </w:rPr>
              <w:fldChar w:fldCharType="end"/>
            </w:r>
          </w:hyperlink>
        </w:p>
        <w:p w14:paraId="79A0AFE7" w14:textId="4F5D6A73" w:rsidR="00DC226D" w:rsidRDefault="00DC226D">
          <w:r>
            <w:rPr>
              <w:b/>
              <w:bCs/>
            </w:rPr>
            <w:fldChar w:fldCharType="end"/>
          </w:r>
        </w:p>
      </w:sdtContent>
    </w:sdt>
    <w:p w14:paraId="0BCC4B31" w14:textId="77777777" w:rsidR="00DC226D" w:rsidRDefault="00DC226D">
      <w:pPr>
        <w:rPr>
          <w:b/>
          <w:bCs/>
        </w:rPr>
      </w:pPr>
    </w:p>
    <w:p w14:paraId="78D83FAA" w14:textId="77777777" w:rsidR="00DC226D" w:rsidRDefault="00DC226D">
      <w:pPr>
        <w:rPr>
          <w:b/>
          <w:bCs/>
        </w:rPr>
      </w:pPr>
    </w:p>
    <w:p w14:paraId="5C0833EA" w14:textId="03795E3F" w:rsidR="00DC226D" w:rsidRPr="00DC226D" w:rsidRDefault="005763F7">
      <w:pPr>
        <w:rPr>
          <w:b/>
          <w:bCs/>
        </w:rPr>
      </w:pPr>
      <w:r>
        <w:rPr>
          <w:b/>
          <w:bCs/>
        </w:rPr>
        <w:br w:type="page"/>
      </w:r>
    </w:p>
    <w:p w14:paraId="6F544F5C" w14:textId="77777777" w:rsidR="00EA4720" w:rsidRPr="00106A8E" w:rsidRDefault="00BF09A6" w:rsidP="00BF09A6">
      <w:pPr>
        <w:pStyle w:val="Otsikko3"/>
        <w:rPr>
          <w:color w:val="auto"/>
        </w:rPr>
      </w:pPr>
      <w:bookmarkStart w:id="0" w:name="_Toc233644789"/>
      <w:r w:rsidRPr="00BF09A6">
        <w:rPr>
          <w:color w:val="auto"/>
        </w:rPr>
        <w:lastRenderedPageBreak/>
        <w:t xml:space="preserve">1 </w:t>
      </w:r>
      <w:r w:rsidRPr="000122AD">
        <w:rPr>
          <w:color w:val="auto"/>
        </w:rPr>
        <w:t>Ohjeen tarkoitus</w:t>
      </w:r>
      <w:bookmarkEnd w:id="0"/>
    </w:p>
    <w:p w14:paraId="6336563C" w14:textId="77777777" w:rsidR="00EA4720" w:rsidRPr="00106A8E" w:rsidRDefault="00652E81" w:rsidP="00F33371">
      <w:r w:rsidRPr="000122AD">
        <w:t>Tämän ohjeen tarkoituksena on kuvata Kaskisten kaupungin henkilöstön koulutuksiin osallistumisen keskeiset periaatteet, käytännöt ja vastuut. Ohje tukee henkilöstön osaamisen kehittämistä, yhdenmukaisia ja selkeitä menettelytapoja sekä kaupungin toiminnan ja palvelujen jatkuvuutta. Lisäksi ohje toimii välineenä työntekijöiden tasa-arvoisen kohtelun sekä kuntalaisten yhdenvertaisen palvelun turvaamisessa.</w:t>
      </w:r>
      <w:r w:rsidR="00540EFD" w:rsidRPr="00540EFD">
        <w:t xml:space="preserve"> Ohjeen tavoitteena on varmistaa, että koulutusmahdollisuuksia arvioidaan yhdenmukaisin, läpinäkyvin ja syrjimättömin perustein.</w:t>
      </w:r>
    </w:p>
    <w:p w14:paraId="6C66A5E8" w14:textId="77777777" w:rsidR="00FF20AB" w:rsidRDefault="00FF20AB">
      <w:r w:rsidRPr="000122AD">
        <w:t>Ohjetta sovelletaan Kaskisten kaupungin henkilöstöön ammatillisen koulutuksen, omaehtoisen koulutuksen, ammattiyhdistyskoulutuksen ja oppisopimuskoulutuksen tilanteissa sekä muissa osaamisen kehittämiseen liittyvissä koulutuksissa.</w:t>
      </w:r>
    </w:p>
    <w:p w14:paraId="1B669E1C" w14:textId="77777777" w:rsidR="00040A84" w:rsidRPr="000122AD" w:rsidRDefault="00040A84">
      <w:pPr>
        <w:rPr>
          <w:lang w:eastAsia="fi-FI"/>
        </w:rPr>
      </w:pPr>
    </w:p>
    <w:p w14:paraId="03BAC5F0" w14:textId="77777777" w:rsidR="00EA4720" w:rsidRPr="00106A8E" w:rsidRDefault="00933E7E" w:rsidP="00933E7E">
      <w:pPr>
        <w:pStyle w:val="Otsikko3"/>
        <w:rPr>
          <w:color w:val="auto"/>
        </w:rPr>
      </w:pPr>
      <w:bookmarkStart w:id="1" w:name="_Toc233644790"/>
      <w:r w:rsidRPr="00933E7E">
        <w:rPr>
          <w:color w:val="auto"/>
        </w:rPr>
        <w:t xml:space="preserve">2 </w:t>
      </w:r>
      <w:r w:rsidRPr="000122AD">
        <w:rPr>
          <w:color w:val="auto"/>
        </w:rPr>
        <w:t>Sovellettavat sopimukset ja säädökset</w:t>
      </w:r>
      <w:bookmarkEnd w:id="1"/>
    </w:p>
    <w:p w14:paraId="2DD03157" w14:textId="77777777" w:rsidR="00B33F47" w:rsidRPr="000122AD" w:rsidRDefault="00B33F47">
      <w:pPr>
        <w:rPr>
          <w:lang w:eastAsia="fi-FI"/>
        </w:rPr>
      </w:pPr>
      <w:r w:rsidRPr="000122AD">
        <w:t>Tätä ohjetta sovellettaessa noudatetaan kulloinkin voimassa olevaa työntekijään tai viranhaltijaan sovellettavaa virka- tai työehtosopimusta, kuten KVTES-, TS- tai OVTES-sopimusta. Jos tämä ohje on ristiriidassa sovellettavan virka- tai työehtosopimuksen tai pakottavan lainsäädännön kanssa, noudatetaan ensisijaisesti virka- tai työehtosopimusta ja lakia.</w:t>
      </w:r>
    </w:p>
    <w:p w14:paraId="19701FAE" w14:textId="77777777" w:rsidR="00B33F47" w:rsidRPr="000122AD" w:rsidRDefault="00B33F47">
      <w:pPr>
        <w:rPr>
          <w:lang w:eastAsia="fi-FI"/>
        </w:rPr>
      </w:pPr>
      <w:r w:rsidRPr="000122AD">
        <w:t>Ohjetta laadittaessa ja sovellettaessa tulee huomioida erityisesti työsopimuslaki, laki kunnan ja hyvinvointialueen viranhaltijasta, yhdenvertaisuuslaki, laki naisten ja miesten välisestä tasa-arvosta, työturvallisuuslaki, laki työnantajan ja henkilöstön välisestä yhteistoiminnasta kunnassa ja hyvinvointialueella, tietosuojasääntely sekä oppisopimuskoulutusta ja koulutuskustannusten verotusta koskevat säännökset ja ohjeet.</w:t>
      </w:r>
    </w:p>
    <w:p w14:paraId="6D814785" w14:textId="77777777" w:rsidR="0010508D" w:rsidRDefault="0010508D">
      <w:r w:rsidRPr="000122AD">
        <w:t>Kaskisten kaupungin matalan organisaatiorakenteen vuoksi tässä ohjeessa esihenkilöllä tarkoitetaan työntekijän esihenkilöä tai toimialasta vastaavaa johtoryhmän jäsentä. Päiväkodin ja koulujen osalta lausunnon antaa lähiesihenkilö yhteistyössä sektorin johtajan kanssa silloin, kun asia koskee palkallisten koulutuspäivien myöntämistä, palvelutarvetta tai henkilöstösuunnittelua.</w:t>
      </w:r>
    </w:p>
    <w:p w14:paraId="1C9878CC" w14:textId="77777777" w:rsidR="00040A84" w:rsidRPr="000122AD" w:rsidRDefault="00040A84">
      <w:pPr>
        <w:rPr>
          <w:lang w:eastAsia="fi-FI"/>
        </w:rPr>
      </w:pPr>
    </w:p>
    <w:p w14:paraId="542B5E20" w14:textId="77777777" w:rsidR="00EA4720" w:rsidRPr="00106A8E" w:rsidRDefault="00264B60" w:rsidP="00264B60">
      <w:pPr>
        <w:pStyle w:val="Otsikko3"/>
        <w:rPr>
          <w:color w:val="auto"/>
        </w:rPr>
      </w:pPr>
      <w:bookmarkStart w:id="2" w:name="_Toc233644791"/>
      <w:r w:rsidRPr="00264B60">
        <w:rPr>
          <w:color w:val="auto"/>
        </w:rPr>
        <w:t xml:space="preserve">3 </w:t>
      </w:r>
      <w:r w:rsidRPr="000122AD">
        <w:rPr>
          <w:color w:val="auto"/>
        </w:rPr>
        <w:t>Ammatillinen koulutus</w:t>
      </w:r>
      <w:bookmarkEnd w:id="2"/>
    </w:p>
    <w:p w14:paraId="15470BD2" w14:textId="77777777" w:rsidR="00EA4720" w:rsidRPr="000122AD" w:rsidRDefault="00652E81" w:rsidP="00AC0565">
      <w:r w:rsidRPr="000122AD">
        <w:t>Ammatillisella koulutuksella tarkoitetaan tässä ohjeessa työnantajan edellyttämää koulutusta, joka on välttämätöntä työntekijän nykyisten työtehtävien hoitamiseksi tai kaupungin palvelujen järjestämiseksi.</w:t>
      </w:r>
      <w:r w:rsidR="00432CC1" w:rsidRPr="000122AD">
        <w:t xml:space="preserve"> Työnantajan edellyttämä ammatillinen koulutus ei tarkoita työntekijän oma-aloitteista tutkinnon, uuden kelpoisuuden tai uuden ammatin suorittamista.</w:t>
      </w:r>
    </w:p>
    <w:p w14:paraId="02F0A53F" w14:textId="77777777" w:rsidR="00EA4720" w:rsidRPr="000122AD" w:rsidRDefault="00652E81" w:rsidP="006863C8">
      <w:r w:rsidRPr="000122AD">
        <w:t xml:space="preserve">Tällaista koulutusta voi olla esimerkiksi lakisääteinen koulutus tai koulutus, jota työnantaja edellyttää lainsäädännön, viranomaisohjeiden, työtehtävien muutosten, järjestelmämuutosten tai muun työnantajan toiminnasta johtuvan tarpeen perusteella. Kun koulutus on työnantajan määräämää tai edellyttämää, työnantaja vastaa koulutuksesta aiheutuvista hyväksytyistä kustannuksista sekä </w:t>
      </w:r>
      <w:r w:rsidR="00A37BC3" w:rsidRPr="000122AD">
        <w:t>sovellettavan virka- tai työehtosopimuksen</w:t>
      </w:r>
      <w:r w:rsidRPr="000122AD">
        <w:t xml:space="preserve"> mukaisista matkakustannusten korvauksista.</w:t>
      </w:r>
    </w:p>
    <w:p w14:paraId="174C4EA2" w14:textId="77777777" w:rsidR="00432CC1" w:rsidRPr="000122AD" w:rsidRDefault="00432CC1">
      <w:pPr>
        <w:rPr>
          <w:lang w:eastAsia="fi-FI"/>
        </w:rPr>
      </w:pPr>
      <w:r w:rsidRPr="000122AD">
        <w:t>Esimerkiksi työntekijän oma-aloitteinen hakeutuminen laajempaan tutkintokoulutukseen, kuten lastenhoitajan sosionomiopintoihin, käsitellään omaehtoisena koulutuksena eikä työnantajan kustantamana ammatillisena koulutuksena, ellei työnantaja ole erikseen päättänyt koulutuksen olevan kaupungin palvelutarpeen kannalta välttämätöntä.</w:t>
      </w:r>
    </w:p>
    <w:p w14:paraId="50F60536" w14:textId="0DB4A522" w:rsidR="00040A84" w:rsidRDefault="00040A84">
      <w:pPr>
        <w:rPr>
          <w:rFonts w:eastAsiaTheme="majorEastAsia" w:cstheme="majorBidi"/>
          <w:sz w:val="28"/>
          <w:szCs w:val="28"/>
        </w:rPr>
      </w:pPr>
      <w:bookmarkStart w:id="3" w:name="_Toc233644792"/>
    </w:p>
    <w:p w14:paraId="47AF0CA0" w14:textId="1F59BEB6" w:rsidR="00E267F9" w:rsidRDefault="00E267F9">
      <w:pPr>
        <w:pStyle w:val="Otsikko3"/>
        <w:rPr>
          <w:lang w:eastAsia="fi-FI"/>
        </w:rPr>
      </w:pPr>
      <w:r>
        <w:rPr>
          <w:color w:val="auto"/>
        </w:rPr>
        <w:t xml:space="preserve">4 </w:t>
      </w:r>
      <w:proofErr w:type="spellStart"/>
      <w:r>
        <w:rPr>
          <w:color w:val="auto"/>
        </w:rPr>
        <w:t>Eduhouse</w:t>
      </w:r>
      <w:proofErr w:type="spellEnd"/>
      <w:r>
        <w:rPr>
          <w:color w:val="auto"/>
        </w:rPr>
        <w:t>-palvelun hyödyntäminen</w:t>
      </w:r>
      <w:bookmarkEnd w:id="3"/>
    </w:p>
    <w:p w14:paraId="0F361146" w14:textId="77777777" w:rsidR="00E267F9" w:rsidRDefault="00E267F9">
      <w:pPr>
        <w:rPr>
          <w:lang w:eastAsia="fi-FI"/>
        </w:rPr>
      </w:pPr>
      <w:r>
        <w:t xml:space="preserve">Kaskisten kaupungin työntekijöillä on käytössään </w:t>
      </w:r>
      <w:proofErr w:type="spellStart"/>
      <w:r>
        <w:t>Eduhouse</w:t>
      </w:r>
      <w:proofErr w:type="spellEnd"/>
      <w:r>
        <w:t xml:space="preserve">-palvelu, jonka koulutuksia henkilöstö voi hyödyntää oman osaamisensa kehittämiseen. </w:t>
      </w:r>
      <w:proofErr w:type="spellStart"/>
      <w:r>
        <w:t>Eduhouse</w:t>
      </w:r>
      <w:proofErr w:type="spellEnd"/>
      <w:r>
        <w:t>-koulutuksia voi suorittaa omaehtoisesti työntekijän oman tarpeen ja kiinnostuksen mukaan.</w:t>
      </w:r>
    </w:p>
    <w:p w14:paraId="3C261E05" w14:textId="77777777" w:rsidR="00E267F9" w:rsidRDefault="00E267F9">
      <w:pPr>
        <w:rPr>
          <w:lang w:eastAsia="fi-FI"/>
        </w:rPr>
      </w:pPr>
      <w:r>
        <w:t xml:space="preserve">Työajalla </w:t>
      </w:r>
      <w:proofErr w:type="spellStart"/>
      <w:r>
        <w:t>Eduhouse</w:t>
      </w:r>
      <w:proofErr w:type="spellEnd"/>
      <w:r>
        <w:t>-koulutuksiin osallistumisesta sovitaan etukäteen työntekijän esihenkilön tai toimialasta vastaavan johtoryhmän jäsenen kanssa. Koulutukset tulee aikatauluttaa osaksi arjen työjärjestelyjä siten, että asiakkaiden, kuntalaisten ja palvelujen käyttäjien palvelut turvataan. Palvelutoiminta on aina ensisijainen erityisesti sellaisissa tehtävissä, joissa henkilöstön läsnäolo on välttämätöntä, kuten kouluissa ja varhaiskasvatuksessa.</w:t>
      </w:r>
    </w:p>
    <w:p w14:paraId="6FC5D1CB" w14:textId="044EDCD2" w:rsidR="00113554" w:rsidRDefault="00E267F9">
      <w:proofErr w:type="spellStart"/>
      <w:r>
        <w:t>Eduhouse</w:t>
      </w:r>
      <w:proofErr w:type="spellEnd"/>
      <w:r>
        <w:t>-koulutukset eivät sellaisenaan muodosta oikeutta erilliseen palkalliseen koulutusvapaaseen, vaan työajalla tapahtuva osallistuminen perustuu esihenkilön tai toimialasta vastaavan johtoryhmän jäsenen kanssa sovittuun aikatauluun ja siihen, että koulutus tukee työntekijän tehtävää, työyksikön toimintaa tai työnantajan palvelutarvetta.</w:t>
      </w:r>
    </w:p>
    <w:p w14:paraId="3FFC82B3" w14:textId="050ADC60" w:rsidR="00040A84" w:rsidRDefault="00A22719">
      <w:pPr>
        <w:rPr>
          <w:lang w:eastAsia="fi-FI"/>
        </w:rPr>
      </w:pPr>
      <w:r>
        <w:rPr>
          <w:lang w:eastAsia="fi-FI"/>
        </w:rPr>
        <w:br w:type="page"/>
      </w:r>
    </w:p>
    <w:p w14:paraId="15911597" w14:textId="77777777" w:rsidR="00EA4720" w:rsidRPr="00106A8E" w:rsidRDefault="00DF7D76" w:rsidP="00DF7D76">
      <w:pPr>
        <w:pStyle w:val="Otsikko3"/>
        <w:rPr>
          <w:color w:val="auto"/>
        </w:rPr>
      </w:pPr>
      <w:bookmarkStart w:id="4" w:name="_Toc233644793"/>
      <w:r w:rsidRPr="00DF7D76">
        <w:rPr>
          <w:color w:val="auto"/>
        </w:rPr>
        <w:lastRenderedPageBreak/>
        <w:t>5 Omaehtoinen koulutus</w:t>
      </w:r>
      <w:bookmarkEnd w:id="4"/>
    </w:p>
    <w:p w14:paraId="250E119D" w14:textId="77777777" w:rsidR="00BF1AF3" w:rsidRPr="00A22719" w:rsidRDefault="00BF1AF3">
      <w:pPr>
        <w:pStyle w:val="Otsikko4"/>
        <w:rPr>
          <w:color w:val="auto"/>
          <w:lang w:eastAsia="fi-FI"/>
        </w:rPr>
      </w:pPr>
      <w:r w:rsidRPr="00A22719">
        <w:rPr>
          <w:color w:val="auto"/>
        </w:rPr>
        <w:t>Omaehtoisen koulutuksen eteneminen lyhyesti</w:t>
      </w:r>
    </w:p>
    <w:p w14:paraId="384A00AE" w14:textId="77777777" w:rsidR="00BF1AF3" w:rsidRPr="003B775E" w:rsidRDefault="00BF1AF3" w:rsidP="00BF1AF3">
      <w:pPr>
        <w:pStyle w:val="Luettelokappale"/>
        <w:numPr>
          <w:ilvl w:val="0"/>
          <w:numId w:val="1"/>
        </w:numPr>
        <w:rPr>
          <w:i/>
          <w:iCs/>
          <w:sz w:val="24"/>
          <w:szCs w:val="24"/>
          <w:lang w:eastAsia="fi-FI"/>
        </w:rPr>
      </w:pPr>
      <w:r w:rsidRPr="003B775E">
        <w:rPr>
          <w:i/>
          <w:iCs/>
          <w:sz w:val="24"/>
          <w:szCs w:val="24"/>
        </w:rPr>
        <w:t>Työntekijä tai viranhaltija keskustelee koulutuksesta ensin esihenkilönsä tai toimialasta vastaavan johtoryhmän jäsenen kanssa.</w:t>
      </w:r>
    </w:p>
    <w:p w14:paraId="0A08F106" w14:textId="77777777" w:rsidR="00BF1AF3" w:rsidRPr="003B775E" w:rsidRDefault="00BF1AF3" w:rsidP="00BF1AF3">
      <w:pPr>
        <w:pStyle w:val="Luettelokappale"/>
        <w:numPr>
          <w:ilvl w:val="0"/>
          <w:numId w:val="1"/>
        </w:numPr>
        <w:rPr>
          <w:i/>
          <w:iCs/>
          <w:sz w:val="24"/>
          <w:szCs w:val="24"/>
        </w:rPr>
      </w:pPr>
      <w:r w:rsidRPr="003B775E">
        <w:rPr>
          <w:i/>
          <w:iCs/>
          <w:sz w:val="24"/>
          <w:szCs w:val="24"/>
        </w:rPr>
        <w:t>Työntekijä tai viranhaltija toimittaa hakemuksen, opetussuunnitelman ja selvityksen opintojen aikataulusta.</w:t>
      </w:r>
    </w:p>
    <w:p w14:paraId="1413368B" w14:textId="77777777" w:rsidR="00BF1AF3" w:rsidRPr="003B775E" w:rsidRDefault="00BF1AF3" w:rsidP="00BF1AF3">
      <w:pPr>
        <w:pStyle w:val="Luettelokappale"/>
        <w:numPr>
          <w:ilvl w:val="0"/>
          <w:numId w:val="1"/>
        </w:numPr>
        <w:rPr>
          <w:i/>
          <w:iCs/>
          <w:sz w:val="24"/>
          <w:szCs w:val="24"/>
        </w:rPr>
      </w:pPr>
      <w:r w:rsidRPr="003B775E">
        <w:rPr>
          <w:i/>
          <w:iCs/>
          <w:sz w:val="24"/>
          <w:szCs w:val="24"/>
        </w:rPr>
        <w:t>Esihenkilö tai toimialasta vastaava johtoryhmän jäsen arvioi koulutuksen hyödyn työnantajalle, työjärjestelyt, sijaisvaikutukset ja vaikutukset palvelutuotantoon.</w:t>
      </w:r>
    </w:p>
    <w:p w14:paraId="40203149" w14:textId="77777777" w:rsidR="00BF1AF3" w:rsidRPr="003B775E" w:rsidRDefault="00BF1AF3" w:rsidP="00BF1AF3">
      <w:pPr>
        <w:pStyle w:val="Luettelokappale"/>
        <w:numPr>
          <w:ilvl w:val="0"/>
          <w:numId w:val="1"/>
        </w:numPr>
        <w:rPr>
          <w:i/>
          <w:iCs/>
          <w:sz w:val="24"/>
          <w:szCs w:val="24"/>
        </w:rPr>
      </w:pPr>
      <w:r w:rsidRPr="003B775E">
        <w:rPr>
          <w:i/>
          <w:iCs/>
          <w:sz w:val="24"/>
          <w:szCs w:val="24"/>
        </w:rPr>
        <w:t>Asia käsitellään hyvinvointi- ja henkilöstöpäällikön kanssa.</w:t>
      </w:r>
    </w:p>
    <w:p w14:paraId="2E0F9F9A" w14:textId="77777777" w:rsidR="00BF1AF3" w:rsidRPr="003B775E" w:rsidRDefault="00BF1AF3" w:rsidP="00BF1AF3">
      <w:pPr>
        <w:pStyle w:val="Luettelokappale"/>
        <w:numPr>
          <w:ilvl w:val="0"/>
          <w:numId w:val="1"/>
        </w:numPr>
        <w:rPr>
          <w:i/>
          <w:iCs/>
          <w:sz w:val="24"/>
          <w:szCs w:val="24"/>
        </w:rPr>
      </w:pPr>
      <w:r w:rsidRPr="003B775E">
        <w:rPr>
          <w:i/>
          <w:iCs/>
          <w:sz w:val="24"/>
          <w:szCs w:val="24"/>
        </w:rPr>
        <w:t>Päätös palkallisesta koulutusvapaasta tehdään kirjallisesti ennen koulutukseen osallistumista.</w:t>
      </w:r>
    </w:p>
    <w:p w14:paraId="286AA7DF" w14:textId="77777777" w:rsidR="00BF1AF3" w:rsidRPr="003B775E" w:rsidRDefault="00BF1AF3" w:rsidP="00BF1AF3">
      <w:pPr>
        <w:pStyle w:val="Luettelokappale"/>
        <w:numPr>
          <w:ilvl w:val="0"/>
          <w:numId w:val="1"/>
        </w:numPr>
        <w:rPr>
          <w:i/>
          <w:iCs/>
          <w:sz w:val="24"/>
          <w:szCs w:val="24"/>
        </w:rPr>
      </w:pPr>
      <w:r w:rsidRPr="003B775E">
        <w:rPr>
          <w:i/>
          <w:iCs/>
          <w:sz w:val="24"/>
          <w:szCs w:val="24"/>
        </w:rPr>
        <w:t>Esihenkilö tai toimialasta vastaava johtoryhmän jäsen seuraa käytettyjä palkallisia päiviä ja sitä, että enimmäismäärät eivät ylity.</w:t>
      </w:r>
    </w:p>
    <w:p w14:paraId="666DDA3A" w14:textId="77777777" w:rsidR="00040A84" w:rsidRPr="000122AD" w:rsidRDefault="00040A84" w:rsidP="00040A84">
      <w:pPr>
        <w:pStyle w:val="Luettelokappale"/>
        <w:rPr>
          <w:sz w:val="24"/>
          <w:szCs w:val="24"/>
        </w:rPr>
      </w:pPr>
    </w:p>
    <w:p w14:paraId="31BD1B1E" w14:textId="77777777" w:rsidR="00EA4720" w:rsidRPr="00780BDE" w:rsidRDefault="00652E81" w:rsidP="00DC226D">
      <w:pPr>
        <w:pStyle w:val="Otsikko4"/>
        <w:rPr>
          <w:b/>
          <w:bCs/>
          <w:color w:val="auto"/>
        </w:rPr>
      </w:pPr>
      <w:r w:rsidRPr="00780BDE">
        <w:rPr>
          <w:b/>
          <w:bCs/>
          <w:color w:val="auto"/>
        </w:rPr>
        <w:t>Vakinaiset työntekijät ja viranhaltijat</w:t>
      </w:r>
    </w:p>
    <w:p w14:paraId="2DA15869" w14:textId="77777777" w:rsidR="00EA4720" w:rsidRPr="00780BDE" w:rsidRDefault="00652E81" w:rsidP="008145DE">
      <w:r w:rsidRPr="00780BDE">
        <w:t>Mikäli vähintään vuoden vakinaisessa virka</w:t>
      </w:r>
      <w:r w:rsidR="00A22053" w:rsidRPr="00780BDE">
        <w:t>- tai työsuhteessa</w:t>
      </w:r>
      <w:r w:rsidRPr="00780BDE">
        <w:t xml:space="preserve"> oleva henkilö hakeutuu omaehtoisesti koulutukseen, jonka tarkoituksena on hänen nykyisen tehtävänsä tai työnantajan kannalta perustellun tulevan tehtävän osaamisen laajentaminen tai syventäminen, voidaan hänelle myöntää </w:t>
      </w:r>
      <w:r w:rsidR="00A22053" w:rsidRPr="00780BDE">
        <w:t>harkinnan mukaan palkallisia koulutuspäiviä tämän ohjeen mukaisiin enimmäismääriin asti. Palkalliset koulutuspäivät eivät muodosta automaattista oikeutta palkalliseen vapaaseen, vaan niiden myöntäminen perustuu aina työnantajan tapauskohtaiseen harkintaan</w:t>
      </w:r>
      <w:r w:rsidRPr="00780BDE">
        <w:t>.</w:t>
      </w:r>
    </w:p>
    <w:p w14:paraId="3B8A3641" w14:textId="77777777" w:rsidR="005B4881" w:rsidRPr="000122AD" w:rsidRDefault="005B4881">
      <w:pPr>
        <w:rPr>
          <w:lang w:eastAsia="fi-FI"/>
        </w:rPr>
      </w:pPr>
      <w:r w:rsidRPr="000122AD">
        <w:t>Palkallisen vapaan myöntämisen edellytyksenä on, että koulutuksella on selkeä yhteys työntekijän tehtävään, työnantajan palvelutarpeeseen, henkilöstösuunnitteluun tai Kaskisten kaupungin toiminnan kehittämiseen. Koulutuksen tulee työnantajan näkökulmasta tukea kaupungin tehtävien hoitamista ja palvelujen järjestämistä nykyistä paremmin.</w:t>
      </w:r>
    </w:p>
    <w:p w14:paraId="53F63FCE" w14:textId="23F7CFA2" w:rsidR="005B4881" w:rsidRPr="000122AD" w:rsidRDefault="005B4881">
      <w:pPr>
        <w:rPr>
          <w:lang w:eastAsia="fi-FI"/>
        </w:rPr>
      </w:pPr>
      <w:r w:rsidRPr="000122AD">
        <w:t xml:space="preserve">Esimerkiksi </w:t>
      </w:r>
      <w:r w:rsidR="009F2B1A">
        <w:t>johtavaan</w:t>
      </w:r>
      <w:r w:rsidRPr="000122AD">
        <w:t xml:space="preserve"> tehtävään valitun henkilön t</w:t>
      </w:r>
      <w:r w:rsidR="00F44307">
        <w:t>yötehtäviä</w:t>
      </w:r>
      <w:r w:rsidRPr="000122AD">
        <w:t xml:space="preserve"> tukeva tutkinto tai muu laajempi koulutus voidaan arvioida työnantajan kannalta perustelluksi, jos se vahvistaa tehtävän hoitamiseen tarvittavaa osaamista. Vastaavasti lastenhoitajan omaehtoisiin sosionomiopintoihin liittyvistä käytännöistä voidaan sopia, mikäli koulutuksen arvioidaan tukevan kaupungin palvelutarvetta, henkilöstön saatavuutta tai varhaiskasvatuksen tehtävien järjestämistä.</w:t>
      </w:r>
    </w:p>
    <w:p w14:paraId="1A035E15" w14:textId="77777777" w:rsidR="00A37BC3" w:rsidRPr="000122AD" w:rsidRDefault="00A37BC3">
      <w:pPr>
        <w:rPr>
          <w:lang w:eastAsia="fi-FI"/>
        </w:rPr>
      </w:pPr>
      <w:r w:rsidRPr="000122AD">
        <w:t>Tässä ohjeessa mainitut palkalliset koulutuspäivät eivät muodosta työntekijälle tai viranhaltijalle automaattista oikeutta palkalliseen vapaaseen, vaan niiden myöntäminen perustuu työnantajan tapauskohtaiseen harkintaan, palvelutoiminnan järjestämiseen, koulutuksen työnantajalle tuottamaan hyötyyn sekä sovellettavan virka- tai työehtosopimuksen määräyksiin.</w:t>
      </w:r>
    </w:p>
    <w:p w14:paraId="3CA12612" w14:textId="77777777" w:rsidR="00EA4720" w:rsidRPr="00040A84" w:rsidRDefault="00805A54" w:rsidP="00DC226D">
      <w:pPr>
        <w:pStyle w:val="Otsikko4"/>
        <w:rPr>
          <w:b/>
          <w:bCs/>
          <w:color w:val="auto"/>
        </w:rPr>
      </w:pPr>
      <w:r w:rsidRPr="00040A84">
        <w:rPr>
          <w:b/>
          <w:bCs/>
          <w:color w:val="auto"/>
        </w:rPr>
        <w:t>Määräaikaiset työntekijät</w:t>
      </w:r>
    </w:p>
    <w:p w14:paraId="156843FA" w14:textId="77777777" w:rsidR="00EA4720" w:rsidRPr="000122AD" w:rsidRDefault="00652E81" w:rsidP="0097102B">
      <w:r w:rsidRPr="000122AD">
        <w:t xml:space="preserve">Määräaikaiselle työntekijälle voidaan myöntää palkallista vapaata omaehtoiseen koulutukseen </w:t>
      </w:r>
      <w:r w:rsidR="00611B00" w:rsidRPr="000122AD">
        <w:t xml:space="preserve">vain poikkeuksellisesti ja </w:t>
      </w:r>
      <w:r w:rsidRPr="000122AD">
        <w:t xml:space="preserve">harkinnan mukaan, </w:t>
      </w:r>
      <w:r w:rsidR="00611B00" w:rsidRPr="000122AD">
        <w:t>jos koulutus tukee selvästi</w:t>
      </w:r>
      <w:r w:rsidRPr="000122AD">
        <w:t xml:space="preserve"> Kaskisten kaupungin palvelutarvetta, henkilöstön saatavuutta, toiminnan jatkuvuutta tai työntekijän mahdollista sijoittumista myöhemmin kaupungin vakinaiseen tehtävään.</w:t>
      </w:r>
    </w:p>
    <w:p w14:paraId="25F69DE0" w14:textId="77777777" w:rsidR="00EA4720" w:rsidRPr="000122AD" w:rsidRDefault="00D72586" w:rsidP="00AA781C">
      <w:r w:rsidRPr="000122AD">
        <w:t xml:space="preserve">Määräaikaiselle työntekijälle voidaan myöntää enintään viisi palkallista työpäivää kalenterivuodessa. Myöntäminen edellyttää aina tapauskohtaista arviota, työntekijän esihenkilön tai toimialasta vastaavan johtoryhmän jäsenen kirjallista lausuntoa, hyvinvointi- ja henkilöstöpäällikön lausuntoa sekä kirjallista </w:t>
      </w:r>
      <w:r w:rsidRPr="000122AD">
        <w:lastRenderedPageBreak/>
        <w:t>perustelua. Oppisopimuskoulutuksesta sovitaan erikseen oppisopimuksen ehtojen, lainsäädännön sekä sovellettavan virka- tai työehtosopimuksen mukaisesti.</w:t>
      </w:r>
    </w:p>
    <w:p w14:paraId="543FABA1" w14:textId="1A0FD109" w:rsidR="00A22053" w:rsidRPr="00780BDE" w:rsidRDefault="00A22053">
      <w:pPr>
        <w:rPr>
          <w:lang w:eastAsia="fi-FI"/>
        </w:rPr>
      </w:pPr>
      <w:r w:rsidRPr="00780BDE">
        <w:t xml:space="preserve">Taulukossa esitetyt palkallisten koulutuspäivien enimmäismäärät tarkoittavat saman koulutuskokonaisuuden aikana myönnettävien palkallisten koulutuspäivien enimmäismääriä. Palkallisia koulutuspäiviä voidaan myöntää saman koulutuskokonaisuuden aikana yhteensä enintään </w:t>
      </w:r>
      <w:r w:rsidR="00A9498C">
        <w:t>1</w:t>
      </w:r>
      <w:r w:rsidRPr="00780BDE">
        <w:t>0 työpäivää riippumatta koulutuksen kestosta tai opintojen jakautumisesta usealle kalenterivuodelle.</w:t>
      </w:r>
    </w:p>
    <w:p w14:paraId="6BB1C806" w14:textId="77777777" w:rsidR="00EA4720" w:rsidRPr="002F7E3C" w:rsidRDefault="00652E81" w:rsidP="00DC226D">
      <w:pPr>
        <w:pStyle w:val="Otsikko4"/>
        <w:rPr>
          <w:b/>
          <w:bCs/>
          <w:color w:val="auto"/>
        </w:rPr>
      </w:pPr>
      <w:r w:rsidRPr="002F7E3C">
        <w:rPr>
          <w:b/>
          <w:bCs/>
          <w:color w:val="auto"/>
        </w:rPr>
        <w:t>Palkallisten päivien enimmäismäärät</w:t>
      </w:r>
      <w:r w:rsidR="00D55048" w:rsidRPr="002F7E3C">
        <w:rPr>
          <w:b/>
          <w:bCs/>
          <w:color w:val="auto"/>
        </w:rPr>
        <w:t xml:space="preserve"> vakinaisille työntekijöille ja viranhaltijoille</w:t>
      </w:r>
    </w:p>
    <w:p w14:paraId="4C3DB0CC" w14:textId="77777777" w:rsidR="00EA4720" w:rsidRDefault="00EF43BC" w:rsidP="002928A5">
      <w:r w:rsidRPr="000122AD">
        <w:t>Vakinaiselle työntekijälle tai viranhaltijalle voidaan myöntää omaehtoiseen koulutukseen palkallisia päiviä seuraavasti:</w:t>
      </w:r>
    </w:p>
    <w:p w14:paraId="031659C9" w14:textId="77777777" w:rsidR="000122AD" w:rsidRPr="000122AD" w:rsidRDefault="000122AD" w:rsidP="002928A5"/>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2661"/>
        <w:gridCol w:w="2402"/>
      </w:tblGrid>
      <w:tr w:rsidR="00A22053" w:rsidRPr="00517C96" w14:paraId="30152943"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D1A208D" w14:textId="77777777" w:rsidR="00A22053" w:rsidRPr="00517C96" w:rsidRDefault="00A22053">
            <w:pPr>
              <w:rPr>
                <w:lang w:eastAsia="fi-FI"/>
              </w:rPr>
            </w:pPr>
            <w:r w:rsidRPr="00517C96">
              <w:rPr>
                <w:b/>
                <w:bCs/>
              </w:rPr>
              <w:t>Koulutuksen tyyppi tai laajuus</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E5F93A5" w14:textId="77777777" w:rsidR="00A22053" w:rsidRPr="00517C96" w:rsidRDefault="00A22053">
            <w:r w:rsidRPr="00517C96">
              <w:rPr>
                <w:b/>
                <w:bCs/>
              </w:rPr>
              <w:t>Koko koulutuksen aikana enintään</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3AFF34A" w14:textId="77777777" w:rsidR="00A22053" w:rsidRPr="00517C96" w:rsidRDefault="00A22053">
            <w:r w:rsidRPr="00517C96">
              <w:rPr>
                <w:b/>
                <w:bCs/>
              </w:rPr>
              <w:t>Kalenterivuodessa enintään</w:t>
            </w:r>
          </w:p>
        </w:tc>
      </w:tr>
      <w:tr w:rsidR="00A22053" w:rsidRPr="00517C96" w14:paraId="176FDD85"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6DCBED7" w14:textId="52044DF1" w:rsidR="00A22053" w:rsidRPr="00517C96" w:rsidRDefault="00A22053">
            <w:r w:rsidRPr="00517C96">
              <w:t>Lyhyt omaehtoinen koulutus tai muu tehtävää tukeva koulutus</w:t>
            </w:r>
            <w:r w:rsidR="002D2D80" w:rsidRPr="00517C96">
              <w:t xml:space="preserve">, </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920D3B" w14:textId="77777777" w:rsidR="00A22053" w:rsidRPr="00517C96" w:rsidRDefault="00A22053">
            <w:r w:rsidRPr="00517C96">
              <w:t>5 työpäivää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126314" w14:textId="77777777" w:rsidR="00A22053" w:rsidRPr="00517C96" w:rsidRDefault="00A22053">
            <w:r w:rsidRPr="00517C96">
              <w:t>5 työpäivää</w:t>
            </w:r>
          </w:p>
        </w:tc>
      </w:tr>
      <w:tr w:rsidR="00A22053" w:rsidRPr="00517C96" w14:paraId="01474933"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991F67B" w14:textId="77777777" w:rsidR="00A22053" w:rsidRPr="00517C96" w:rsidRDefault="00A22053">
            <w:r w:rsidRPr="00517C96">
              <w:t>Perusopinnot, noin 20 op</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A9AB3F" w14:textId="77777777" w:rsidR="00A22053" w:rsidRPr="00517C96" w:rsidRDefault="00A22053">
            <w:r w:rsidRPr="00517C96">
              <w:t>5 työpäivää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1B4C35" w14:textId="52531E70" w:rsidR="00A22053" w:rsidRPr="00517C96" w:rsidRDefault="009A22B0">
            <w:r w:rsidRPr="00517C96">
              <w:t>5</w:t>
            </w:r>
            <w:r w:rsidR="00A22053" w:rsidRPr="00517C96">
              <w:t xml:space="preserve"> työpäivää</w:t>
            </w:r>
          </w:p>
        </w:tc>
      </w:tr>
      <w:tr w:rsidR="00A22053" w:rsidRPr="00517C96" w14:paraId="4223B136"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6CFE8FE" w14:textId="77777777" w:rsidR="00A22053" w:rsidRPr="00517C96" w:rsidRDefault="00A22053">
            <w:r w:rsidRPr="00517C96">
              <w:t>Aineopinnot, noin 20–40 op</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12A2C59" w14:textId="1CFDF9CF" w:rsidR="00A22053" w:rsidRPr="00517C96" w:rsidRDefault="000E0D55">
            <w:r w:rsidRPr="00517C96">
              <w:t>5</w:t>
            </w:r>
            <w:r w:rsidR="00A22053" w:rsidRPr="00517C96">
              <w:t xml:space="preserve"> työpäivää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9F409AB" w14:textId="05EEB0FC" w:rsidR="00A22053" w:rsidRPr="00517C96" w:rsidRDefault="000E0D55">
            <w:r w:rsidRPr="00517C96">
              <w:t>5</w:t>
            </w:r>
            <w:r w:rsidR="00A22053" w:rsidRPr="00517C96">
              <w:t xml:space="preserve"> työpäivää</w:t>
            </w:r>
          </w:p>
        </w:tc>
      </w:tr>
      <w:tr w:rsidR="00A22053" w:rsidRPr="00517C96" w14:paraId="61F6C402"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E523CC5" w14:textId="77777777" w:rsidR="00A22053" w:rsidRPr="00517C96" w:rsidRDefault="00A22053">
            <w:r w:rsidRPr="00517C96">
              <w:t>Syventävät opinnot tai laajemmat opinnot, yli 40 op</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3F2331F" w14:textId="29C5735B" w:rsidR="00A22053" w:rsidRPr="00517C96" w:rsidRDefault="00A22053">
            <w:r w:rsidRPr="00517C96">
              <w:t>1</w:t>
            </w:r>
            <w:r w:rsidR="00D458F7" w:rsidRPr="00517C96">
              <w:t>0</w:t>
            </w:r>
            <w:r w:rsidRPr="00517C96">
              <w:t xml:space="preserve"> työpäivää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A01948" w14:textId="395FFC18" w:rsidR="00A22053" w:rsidRPr="00517C96" w:rsidRDefault="003B304D">
            <w:r w:rsidRPr="00517C96">
              <w:t>5</w:t>
            </w:r>
            <w:r w:rsidR="00A22053" w:rsidRPr="00517C96">
              <w:t xml:space="preserve"> työpäivää</w:t>
            </w:r>
          </w:p>
        </w:tc>
      </w:tr>
      <w:tr w:rsidR="00A22053" w:rsidRPr="00517C96" w14:paraId="34EB9B20"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2CA6D4C" w14:textId="77777777" w:rsidR="00A22053" w:rsidRPr="00517C96" w:rsidRDefault="00A22053">
            <w:r w:rsidRPr="00517C96">
              <w:t>Saman koulutuskokonaisuuden kokonaismäärä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ACFDE04" w14:textId="315EE02C" w:rsidR="00A22053" w:rsidRPr="00517C96" w:rsidRDefault="00912E41">
            <w:r w:rsidRPr="00517C96">
              <w:t xml:space="preserve">10 </w:t>
            </w:r>
            <w:r w:rsidR="00A22053" w:rsidRPr="00517C96">
              <w:t>työpäivää</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3851E63" w14:textId="424DC3EC" w:rsidR="00A22053" w:rsidRPr="00517C96" w:rsidRDefault="00912E41">
            <w:r w:rsidRPr="00517C96">
              <w:t xml:space="preserve">5 </w:t>
            </w:r>
            <w:r w:rsidR="00A22053" w:rsidRPr="00517C96">
              <w:t>työpäivää</w:t>
            </w:r>
          </w:p>
        </w:tc>
      </w:tr>
    </w:tbl>
    <w:p w14:paraId="44632FE1" w14:textId="77777777" w:rsidR="000122AD" w:rsidRPr="000122AD" w:rsidRDefault="000122AD" w:rsidP="000122AD"/>
    <w:p w14:paraId="23489055" w14:textId="2611F544" w:rsidR="005225E2" w:rsidRPr="000122AD" w:rsidRDefault="005225E2" w:rsidP="00DC226D">
      <w:pPr>
        <w:pStyle w:val="Otsikko4"/>
        <w:rPr>
          <w:b/>
          <w:bCs/>
          <w:color w:val="auto"/>
          <w:lang w:eastAsia="fi-FI"/>
        </w:rPr>
      </w:pPr>
      <w:r w:rsidRPr="000122AD">
        <w:rPr>
          <w:b/>
          <w:bCs/>
          <w:color w:val="auto"/>
        </w:rPr>
        <w:t>Vuosikohtainen rajoitus</w:t>
      </w:r>
    </w:p>
    <w:p w14:paraId="4D2B91D7" w14:textId="77777777" w:rsidR="00EA4720" w:rsidRPr="000122AD" w:rsidRDefault="00652E81" w:rsidP="00A11FBA">
      <w:r w:rsidRPr="000122AD">
        <w:t>Kalenterivuoden aikana vakinaiselle työntekijälle tai viranhaltijalle voidaan myöntää palkallisia opintovapaapäiviä enintään puolet siitä kokonaismäärästä, joka kyseisen koulutuksen perusteella olisi tämän ohjeen mukaan enintään myönnettävissä. Vuosikohtainen enimmäismäärä lasketaan kokonaisina työpäivinä ja pyöristetään tarvittaessa alaspäin lähimpään täyteen työpäivään. Määräaikaisten työntekijöiden osalta noudatetaan erillistä enintään viiden työpäivän kalenterivuosikohtaista enimmäismäärää, ellei kysees</w:t>
      </w:r>
      <w:r w:rsidRPr="000122AD">
        <w:t>sä ole erikseen sovittava oppisopimuskoulutus.</w:t>
      </w:r>
    </w:p>
    <w:p w14:paraId="77C47821" w14:textId="7409CE18" w:rsidR="00A22053" w:rsidRPr="00780BDE" w:rsidRDefault="00A22053">
      <w:pPr>
        <w:rPr>
          <w:lang w:eastAsia="fi-FI"/>
        </w:rPr>
      </w:pPr>
      <w:bookmarkStart w:id="5" w:name="_Toc233644794"/>
      <w:r w:rsidRPr="00780BDE">
        <w:t>Käyttämättä jääneitä palkallisia koulutuspäiviä ei siirretä automaattisesti seuraaville kalenterivuosille. Mahdolliset palkalliset koulutuspäivät arvioidaan vuosittain uudelleen koulutuksen etenemisen, palvelutarpeen, työjärjestelyjen sekä työnantajan harkinnan perusteella</w:t>
      </w:r>
      <w:r w:rsidR="00FE10E3" w:rsidRPr="00780BDE">
        <w:t>, vuosikohtaista rajoitusta noudattaen</w:t>
      </w:r>
      <w:r w:rsidR="00780BDE" w:rsidRPr="00780BDE">
        <w:t>.</w:t>
      </w:r>
    </w:p>
    <w:p w14:paraId="52FA40DA" w14:textId="77777777" w:rsidR="00A22053" w:rsidRDefault="00A22053">
      <w:r w:rsidRPr="00780BDE">
        <w:t>Aiemmin saman koulutuskokonaisuuden perusteella myönnetyt palkalliset koulutuspäivät otetaan huomioon myös silloin, kun työntekijä siirtyy kaupungin sisällä toiseen tehtävään tai toiselle toimialalle.</w:t>
      </w:r>
    </w:p>
    <w:p w14:paraId="29E9669A" w14:textId="50EA915E" w:rsidR="00040A84" w:rsidRPr="00780BDE" w:rsidRDefault="002F7E3C">
      <w:pPr>
        <w:rPr>
          <w:lang w:eastAsia="fi-FI"/>
        </w:rPr>
      </w:pPr>
      <w:r>
        <w:rPr>
          <w:lang w:eastAsia="fi-FI"/>
        </w:rPr>
        <w:br w:type="page"/>
      </w:r>
    </w:p>
    <w:p w14:paraId="0C63F885" w14:textId="77777777" w:rsidR="00EA4720" w:rsidRPr="00106A8E" w:rsidRDefault="00652E81" w:rsidP="00E267F9">
      <w:pPr>
        <w:pStyle w:val="Otsikko3"/>
        <w:rPr>
          <w:color w:val="auto"/>
        </w:rPr>
      </w:pPr>
      <w:r w:rsidRPr="00E267F9">
        <w:rPr>
          <w:color w:val="auto"/>
        </w:rPr>
        <w:lastRenderedPageBreak/>
        <w:t>6 Kustannukset, menettely ja päätöksenteko</w:t>
      </w:r>
      <w:bookmarkEnd w:id="5"/>
    </w:p>
    <w:p w14:paraId="1535E50F" w14:textId="77777777" w:rsidR="005A1F07" w:rsidRPr="000122AD" w:rsidRDefault="005A1F07" w:rsidP="005A1F07">
      <w:r w:rsidRPr="000122AD">
        <w:t>Omaehtoisen koulutuksen osalta ei korvata muita koulutuksesta aiheutuneita kustannuksia.</w:t>
      </w:r>
    </w:p>
    <w:p w14:paraId="72CFE6CA" w14:textId="77777777" w:rsidR="00EA4720" w:rsidRPr="000122AD" w:rsidRDefault="00A95C90" w:rsidP="00B2169E">
      <w:r w:rsidRPr="000122AD">
        <w:t>Mikäli palkallisia työpäiviä käytetään, toiminta ja työjärjestelyt tulee suunnitella siten, että koulutukseen osallistuminen ei lähtökohtaisesti edellytä sijaisen palkkaamista eikä aiheuta kohtuutonta haittaa palvelujen tuottamiselle.</w:t>
      </w:r>
    </w:p>
    <w:p w14:paraId="340034B7" w14:textId="0F2BB4CC" w:rsidR="00A22053" w:rsidRPr="00780BDE" w:rsidRDefault="00A22053">
      <w:pPr>
        <w:rPr>
          <w:lang w:eastAsia="fi-FI"/>
        </w:rPr>
      </w:pPr>
      <w:r w:rsidRPr="00780BDE">
        <w:t>Palkallisia koulutuspäiviä voidaan myöntää ensisijaisesti opetukseen, lähiopetuspäiviin, verkkoluentoihin, seminaareihin, näyttöihin tai muihin koulutuksen pakollisiin ja ajallisesti sidottuihin koulutustilaisuuksiin osallistumiseen. Itsenäiseen opiskeluun, oppimistehtävien tekemiseen, tentteihin valmistautumiseen, tai muuhun vastaavaan omaehtoiseen työskentelyyn ei lähtökohtaisesti myönnetä palkallista koulutusvapaata.</w:t>
      </w:r>
      <w:r w:rsidR="00A97810">
        <w:t xml:space="preserve"> Mikäli työntekijän kanssa sovitaan, hän voi käyttää sovitut palkalliset vapaat opinnäytetyöntekemiseen</w:t>
      </w:r>
      <w:r w:rsidR="008B02DE">
        <w:t xml:space="preserve">, mikäli hän </w:t>
      </w:r>
      <w:r w:rsidR="003673EA">
        <w:t xml:space="preserve">ei ole käyttänyt palkallisia koulutuspäiviä aiemmin kyseiseen koulutukseen. </w:t>
      </w:r>
    </w:p>
    <w:p w14:paraId="2435AA94" w14:textId="77777777" w:rsidR="00EA4720" w:rsidRPr="000122AD" w:rsidRDefault="00652E81" w:rsidP="006C1EAA">
      <w:r w:rsidRPr="000122AD">
        <w:t>Työntekijän tai viranhaltijan tulee toimittaa koulutusta koskeva hakemus, opetussuunnitelma ja selvitys opintojen aikataulusta työntekijän esihenkilölle tai toimialasta vastaavalle johtoryhmän jäsenelle ennen asian käsittelyä. Esihenkilö tai toimialasta vastaava johtoryhmän jäsen antaa kirjallisen lausunnon koulutuksen yhteydestä tehtävään, työnantajan palvelutarpeeseen, työjärjestelyihin ja mahdollisiin sijaisvaikutuksiin</w:t>
      </w:r>
      <w:r w:rsidR="00F92A54" w:rsidRPr="000122AD">
        <w:t xml:space="preserve"> ennen asian käsittelyä hyvinvointi- ja henkilöstöpäällikön kanssa.</w:t>
      </w:r>
    </w:p>
    <w:p w14:paraId="2C459FE5" w14:textId="77777777" w:rsidR="00EA4720" w:rsidRDefault="00652E81" w:rsidP="004148DC">
      <w:r w:rsidRPr="000122AD">
        <w:t>Työntekijän esihenkilö tai toimialasta vastaava johtoryhmän jäsen vastaa koulutuspäivien seurannasta, koulutuksen vaikutusten arvioinnista työyksikön tai toimialan toimintaan sekä siitä, että palkallisten päivien määrä pysyy tämän ohjeen mukaisissa enimmäisrajoissa.</w:t>
      </w:r>
    </w:p>
    <w:p w14:paraId="71A24A1A" w14:textId="77777777" w:rsidR="004A2272" w:rsidRPr="000122AD" w:rsidRDefault="004A2272" w:rsidP="004148DC"/>
    <w:p w14:paraId="368F9283" w14:textId="20F1A64C" w:rsidR="000122AD" w:rsidRPr="002F7E3C" w:rsidRDefault="000122AD">
      <w:pPr>
        <w:pStyle w:val="Otsikko4"/>
        <w:rPr>
          <w:b/>
          <w:bCs/>
          <w:color w:val="auto"/>
          <w:lang w:eastAsia="fi-FI"/>
        </w:rPr>
      </w:pPr>
      <w:r w:rsidRPr="002F7E3C">
        <w:rPr>
          <w:b/>
          <w:bCs/>
          <w:color w:val="auto"/>
        </w:rPr>
        <w:t>Esimerkkejä esihenkilön roolista</w:t>
      </w:r>
      <w:r w:rsidR="0052713F">
        <w:rPr>
          <w:b/>
          <w:bCs/>
          <w:color w:val="auto"/>
        </w:rPr>
        <w:t xml:space="preserve"> ja tehtävistä</w:t>
      </w:r>
      <w:r w:rsidR="00544E5F">
        <w:rPr>
          <w:b/>
          <w:bCs/>
          <w:color w:val="auto"/>
        </w:rPr>
        <w:t>:</w:t>
      </w:r>
    </w:p>
    <w:p w14:paraId="17C8D246" w14:textId="693057F7" w:rsidR="000122AD" w:rsidRPr="000122AD" w:rsidRDefault="000122AD" w:rsidP="000122AD">
      <w:pPr>
        <w:pStyle w:val="Luettelokappale"/>
        <w:numPr>
          <w:ilvl w:val="0"/>
          <w:numId w:val="2"/>
        </w:numPr>
        <w:rPr>
          <w:sz w:val="24"/>
          <w:szCs w:val="24"/>
          <w:lang w:eastAsia="fi-FI"/>
        </w:rPr>
      </w:pPr>
      <w:r w:rsidRPr="000122AD">
        <w:rPr>
          <w:sz w:val="24"/>
          <w:szCs w:val="24"/>
        </w:rPr>
        <w:t>arvioi, liittyykö koulutus työntekijän nykyiseen tehtävään, työnantajan palvelutarpeeseen tai toimialan osaamistarpeisiin.</w:t>
      </w:r>
    </w:p>
    <w:p w14:paraId="0E377AAF" w14:textId="7EAB8D65" w:rsidR="000122AD" w:rsidRPr="000122AD" w:rsidRDefault="000122AD" w:rsidP="000122AD">
      <w:pPr>
        <w:pStyle w:val="Luettelokappale"/>
        <w:numPr>
          <w:ilvl w:val="0"/>
          <w:numId w:val="2"/>
        </w:numPr>
        <w:rPr>
          <w:sz w:val="24"/>
          <w:szCs w:val="24"/>
        </w:rPr>
      </w:pPr>
      <w:r w:rsidRPr="000122AD">
        <w:rPr>
          <w:sz w:val="24"/>
          <w:szCs w:val="24"/>
        </w:rPr>
        <w:t>arvioi, voidaanko koulutukseen osallistuminen järjestää ilman sijaisen palkkaamista ja ilman kohtuutonta haittaa asiakas- tai kuntalaispalveluille.</w:t>
      </w:r>
    </w:p>
    <w:p w14:paraId="016A4858" w14:textId="71DEFF1C" w:rsidR="000122AD" w:rsidRPr="000122AD" w:rsidRDefault="000122AD" w:rsidP="000122AD">
      <w:pPr>
        <w:pStyle w:val="Luettelokappale"/>
        <w:numPr>
          <w:ilvl w:val="0"/>
          <w:numId w:val="2"/>
        </w:numPr>
        <w:rPr>
          <w:sz w:val="24"/>
          <w:szCs w:val="24"/>
        </w:rPr>
      </w:pPr>
      <w:r w:rsidRPr="000122AD">
        <w:rPr>
          <w:sz w:val="24"/>
          <w:szCs w:val="24"/>
        </w:rPr>
        <w:t>aikatauluttaa mahdolliset palkalliset koulutuspäivät yhdessä työntekijän kanssa siten, että työyksikön toiminta ja palvelujen jatkuvuus turvataan.</w:t>
      </w:r>
    </w:p>
    <w:p w14:paraId="6566175B" w14:textId="0686D987" w:rsidR="000122AD" w:rsidRPr="000122AD" w:rsidRDefault="000122AD" w:rsidP="000122AD">
      <w:pPr>
        <w:pStyle w:val="Luettelokappale"/>
        <w:numPr>
          <w:ilvl w:val="0"/>
          <w:numId w:val="2"/>
        </w:numPr>
        <w:rPr>
          <w:sz w:val="24"/>
          <w:szCs w:val="24"/>
        </w:rPr>
      </w:pPr>
      <w:r w:rsidRPr="000122AD">
        <w:rPr>
          <w:sz w:val="24"/>
          <w:szCs w:val="24"/>
        </w:rPr>
        <w:t>huolehtii siitä, että koulutuspäivien käyttö kirjataan ja että työntekijän käyttämät palkalliset päivät eivät ylitä tässä ohjeessa määriteltyjä enimmäismääriä.</w:t>
      </w:r>
    </w:p>
    <w:p w14:paraId="189AF187" w14:textId="5F909896" w:rsidR="000122AD" w:rsidRPr="000122AD" w:rsidRDefault="000122AD" w:rsidP="000122AD">
      <w:pPr>
        <w:pStyle w:val="Luettelokappale"/>
        <w:numPr>
          <w:ilvl w:val="0"/>
          <w:numId w:val="2"/>
        </w:numPr>
        <w:rPr>
          <w:sz w:val="24"/>
          <w:szCs w:val="24"/>
        </w:rPr>
      </w:pPr>
      <w:r w:rsidRPr="000122AD">
        <w:rPr>
          <w:sz w:val="24"/>
          <w:szCs w:val="24"/>
        </w:rPr>
        <w:t>voi lausunnossaan ehdottaa palkallisten päivien määrää, aikataulua tai sitä, että koulutukseen osallistuminen toteutetaan kokonaan tai osittain työntekijän omalla ajalla.</w:t>
      </w:r>
    </w:p>
    <w:p w14:paraId="0B308377" w14:textId="77777777" w:rsidR="000122AD" w:rsidRDefault="000122AD" w:rsidP="000122AD">
      <w:pPr>
        <w:pStyle w:val="Luettelokappale"/>
        <w:numPr>
          <w:ilvl w:val="0"/>
          <w:numId w:val="2"/>
        </w:numPr>
        <w:rPr>
          <w:sz w:val="24"/>
          <w:szCs w:val="24"/>
        </w:rPr>
      </w:pPr>
      <w:r w:rsidRPr="000122AD">
        <w:rPr>
          <w:sz w:val="24"/>
          <w:szCs w:val="24"/>
        </w:rPr>
        <w:t>Päiväkodin ja koulujen osalta lähiesihenkilö arvioi erityisesti henkilöstömitoituksen, ryhmien tai luokkien toiminnan sekä lasten ja oppilaiden turvallisen arjen toteutumisen yhteistyössä sektorin johtajan kanssa.</w:t>
      </w:r>
    </w:p>
    <w:p w14:paraId="6252EE60" w14:textId="6645EEBE" w:rsidR="003673EA" w:rsidRPr="000122AD" w:rsidRDefault="003673EA" w:rsidP="000122AD">
      <w:pPr>
        <w:pStyle w:val="Luettelokappale"/>
        <w:numPr>
          <w:ilvl w:val="0"/>
          <w:numId w:val="2"/>
        </w:numPr>
        <w:rPr>
          <w:sz w:val="24"/>
          <w:szCs w:val="24"/>
        </w:rPr>
      </w:pPr>
      <w:r>
        <w:rPr>
          <w:sz w:val="24"/>
          <w:szCs w:val="24"/>
        </w:rPr>
        <w:t>Koulutuksen kirjaamisessa HR-ohjelmaan,</w:t>
      </w:r>
      <w:r w:rsidR="00924383">
        <w:rPr>
          <w:sz w:val="24"/>
          <w:szCs w:val="24"/>
        </w:rPr>
        <w:t xml:space="preserve"> seurannan vuoksi</w:t>
      </w:r>
      <w:r>
        <w:rPr>
          <w:sz w:val="24"/>
          <w:szCs w:val="24"/>
        </w:rPr>
        <w:t xml:space="preserve"> tulee kirjata aina koulutu</w:t>
      </w:r>
      <w:r w:rsidR="00924383">
        <w:rPr>
          <w:sz w:val="24"/>
          <w:szCs w:val="24"/>
        </w:rPr>
        <w:t xml:space="preserve">sohjelma ja mihin osaan päivät </w:t>
      </w:r>
      <w:r w:rsidR="00E46EAE">
        <w:rPr>
          <w:sz w:val="24"/>
          <w:szCs w:val="24"/>
        </w:rPr>
        <w:t>kohdentuvat</w:t>
      </w:r>
      <w:r w:rsidR="00924383">
        <w:rPr>
          <w:sz w:val="24"/>
          <w:szCs w:val="24"/>
        </w:rPr>
        <w:t>.</w:t>
      </w:r>
    </w:p>
    <w:p w14:paraId="25AA1BB7" w14:textId="77777777" w:rsidR="00EA4720" w:rsidRPr="000122AD" w:rsidRDefault="00652E81" w:rsidP="00DF370D">
      <w:r w:rsidRPr="000122AD">
        <w:t xml:space="preserve">Palkallisten koulutuspäivien </w:t>
      </w:r>
      <w:r w:rsidR="002F54D5" w:rsidRPr="000122AD">
        <w:t>myöntämistä koskeva asia käsitellään</w:t>
      </w:r>
      <w:r w:rsidRPr="000122AD">
        <w:t xml:space="preserve"> esihenkilön tai toimialasta vastaavan johtoryhmän jäsenen lausunnon perusteella yhdessä hyvinvointi- ja henkilöstöpäällikön kanssa. Päätöksessä tulee huomioida koulutuksen työnantajalle tuottama hyöty, henkilöstön tasapuolinen kohtelu, palvelutoiminnan järjestäminen sekä sovellettava virka- tai työehtosopimus.</w:t>
      </w:r>
    </w:p>
    <w:p w14:paraId="161C1D9B" w14:textId="77777777" w:rsidR="00EA4720" w:rsidRDefault="00652E81" w:rsidP="0087602A">
      <w:r w:rsidRPr="000122AD">
        <w:lastRenderedPageBreak/>
        <w:t xml:space="preserve">Päätös palkallisesta koulutusvapaasta tehdään kirjallisesti ennen koulutukseen osallistumista. </w:t>
      </w:r>
      <w:r w:rsidR="009B5539" w:rsidRPr="000122AD">
        <w:t xml:space="preserve">Päätöksen tekee hyvinvointi- ja henkilöstöpäällikkö tai muu hallintosäännössä, toimintasäännössä tai delegointipäätöksessä määrätty toimivaltainen viranhaltija työntekijän esihenkilön tai toimialasta vastaavan johtoryhmän jäsenen lausunnon perusteella. </w:t>
      </w:r>
      <w:r w:rsidRPr="000122AD">
        <w:t xml:space="preserve">Päätöksestä tulee käydä ilmi koulutuksen peruste, yhteys työntekijän tai viranhaltijan tehtävään tai työnantajan palvelutarpeeseen, palkallisten päivien määrä, mahdolliset kustannuskorvaukset sekä sovellettava virka- tai työehtosopimus. Päätöksenteossa tulee </w:t>
      </w:r>
      <w:r w:rsidRPr="000122AD">
        <w:t>varmistaa henkilöstön tasapuolinen ja yhdenvertainen kohtelu.</w:t>
      </w:r>
    </w:p>
    <w:p w14:paraId="4FCA5A3D" w14:textId="77777777" w:rsidR="00113554" w:rsidRPr="000122AD" w:rsidRDefault="00113554" w:rsidP="0087602A"/>
    <w:p w14:paraId="1ED666CC" w14:textId="77777777" w:rsidR="00EA4720" w:rsidRPr="00106A8E" w:rsidRDefault="00E714AD" w:rsidP="00E714AD">
      <w:pPr>
        <w:pStyle w:val="Otsikko3"/>
        <w:rPr>
          <w:color w:val="auto"/>
        </w:rPr>
      </w:pPr>
      <w:bookmarkStart w:id="6" w:name="_Toc233644795"/>
      <w:r w:rsidRPr="00E714AD">
        <w:rPr>
          <w:color w:val="auto"/>
        </w:rPr>
        <w:t xml:space="preserve">7 </w:t>
      </w:r>
      <w:r w:rsidRPr="000122AD">
        <w:rPr>
          <w:color w:val="auto"/>
        </w:rPr>
        <w:t>Sitoutumista koskeva menettely</w:t>
      </w:r>
      <w:bookmarkEnd w:id="6"/>
    </w:p>
    <w:p w14:paraId="41C3F767" w14:textId="77777777" w:rsidR="00EA4720" w:rsidRPr="00780BDE" w:rsidRDefault="00652E81" w:rsidP="002945C6">
      <w:r w:rsidRPr="00780BDE">
        <w:t xml:space="preserve">Jos työnantaja myöntää omaehtoiseen koulutukseen poikkeuksellisen merkittävää tukea, kuten </w:t>
      </w:r>
      <w:r w:rsidR="007F69BD" w:rsidRPr="00780BDE">
        <w:t>yli 10 palkallista koulutuspäivää</w:t>
      </w:r>
      <w:r w:rsidRPr="00780BDE">
        <w:t xml:space="preserve"> saman koulutuskokonaisuuden aikana</w:t>
      </w:r>
      <w:r w:rsidR="007F69BD" w:rsidRPr="00780BDE">
        <w:t xml:space="preserve"> tai muuta merkittävää taloudellista tukea</w:t>
      </w:r>
      <w:r w:rsidRPr="00780BDE">
        <w:t xml:space="preserve">, työnantaja voi ennen tuen myöntämistä </w:t>
      </w:r>
      <w:r w:rsidR="007F69BD" w:rsidRPr="00780BDE">
        <w:t xml:space="preserve">edellyttää </w:t>
      </w:r>
      <w:r w:rsidRPr="00780BDE">
        <w:t>erillistä kirjallista sopimusta koulutustuen ehdoista.</w:t>
      </w:r>
    </w:p>
    <w:p w14:paraId="2D96AD09" w14:textId="77777777" w:rsidR="00F52A1B" w:rsidRPr="000122AD" w:rsidRDefault="00F52A1B">
      <w:pPr>
        <w:rPr>
          <w:lang w:eastAsia="fi-FI"/>
        </w:rPr>
      </w:pPr>
      <w:r w:rsidRPr="000122AD">
        <w:t>Sopimuksessa voidaan määritellä esimerkiksi tuen määrä, koulutuksen yhteys työnantajan tarpeeseen, työntekijän velvollisuus toimittaa selvitys opintojen etenemisestä sekä menettely tilanteessa, jossa työntekijä keskeyttää opinnot tai päättää palvelussuhteensa pian koulutuksen päättymisen jälkeen.</w:t>
      </w:r>
    </w:p>
    <w:p w14:paraId="4A8A4341" w14:textId="77777777" w:rsidR="00F52A1B" w:rsidRDefault="00F52A1B">
      <w:r w:rsidRPr="000122AD">
        <w:t>Mahdollisesta takaisinperinnästä tai sitoutumisajasta voidaan sopia vain etukäteen, kirjallisesti ja kohtuullisin ehdoin. Ehtojen tulee olla suhteessa työnantajan antaman tuen määrään, koulutuksen kestoon ja työntekijän asemaan. Takaisinperintää tai sitoutumisaikaa ei sovelleta, ellei niistä ole sovittu ennen koulutustuen myöntämistä.</w:t>
      </w:r>
    </w:p>
    <w:p w14:paraId="65F402F7" w14:textId="77777777" w:rsidR="00113554" w:rsidRPr="000122AD" w:rsidRDefault="00113554">
      <w:pPr>
        <w:rPr>
          <w:lang w:eastAsia="fi-FI"/>
        </w:rPr>
      </w:pPr>
    </w:p>
    <w:p w14:paraId="433FC4AB" w14:textId="77777777" w:rsidR="00EA4720" w:rsidRPr="00106A8E" w:rsidRDefault="00A359D8" w:rsidP="00A359D8">
      <w:pPr>
        <w:pStyle w:val="Otsikko3"/>
        <w:rPr>
          <w:color w:val="auto"/>
        </w:rPr>
      </w:pPr>
      <w:bookmarkStart w:id="7" w:name="_Toc233644796"/>
      <w:r w:rsidRPr="00A359D8">
        <w:rPr>
          <w:color w:val="auto"/>
        </w:rPr>
        <w:t xml:space="preserve">8 </w:t>
      </w:r>
      <w:r w:rsidRPr="000122AD">
        <w:rPr>
          <w:color w:val="auto"/>
        </w:rPr>
        <w:t>Ammattiyhdistyskoulutus</w:t>
      </w:r>
      <w:bookmarkEnd w:id="7"/>
    </w:p>
    <w:p w14:paraId="5F4DCD08" w14:textId="77777777" w:rsidR="00EA4720" w:rsidRPr="000122AD" w:rsidRDefault="004D33FD" w:rsidP="00FC33A9">
      <w:r w:rsidRPr="000122AD">
        <w:t>Ammattiyhdistyskoulutukseen osallistumisessa, palkallisuudessa ja mahdollisten kustannusten korvaamisessa noudatetaan kulloinkin sovellettavan virka- tai työehtosopimuksen määräyksiä sekä työnantajan hyväksymiä paikallisia menettelytapoja.</w:t>
      </w:r>
    </w:p>
    <w:p w14:paraId="17968297" w14:textId="77777777" w:rsidR="004D33FD" w:rsidRDefault="004D33FD">
      <w:proofErr w:type="spellStart"/>
      <w:r w:rsidRPr="000122AD">
        <w:t>OVTES:n</w:t>
      </w:r>
      <w:proofErr w:type="spellEnd"/>
      <w:r w:rsidRPr="000122AD">
        <w:t xml:space="preserve"> piirissä olevan opetushenkilöstön osalta koulutukseen osallistumista, työaikaa, palkallisuutta ja virkavapaita arvioidaan </w:t>
      </w:r>
      <w:proofErr w:type="spellStart"/>
      <w:r w:rsidRPr="000122AD">
        <w:t>OVTES:n</w:t>
      </w:r>
      <w:proofErr w:type="spellEnd"/>
      <w:r w:rsidRPr="000122AD">
        <w:t xml:space="preserve"> määräysten ja opetushenkilöstön työaikajärjestelmän mukaisesti. Tätä ohjetta sovelletaan opetushenkilöstöön vain siltä osin kuin se ei ole ristiriidassa </w:t>
      </w:r>
      <w:proofErr w:type="spellStart"/>
      <w:r w:rsidRPr="000122AD">
        <w:t>OVTES:n</w:t>
      </w:r>
      <w:proofErr w:type="spellEnd"/>
      <w:r w:rsidRPr="000122AD">
        <w:t xml:space="preserve"> kanssa.</w:t>
      </w:r>
    </w:p>
    <w:p w14:paraId="6651844C" w14:textId="7565359A" w:rsidR="00113554" w:rsidRPr="000122AD" w:rsidRDefault="009E3153">
      <w:pPr>
        <w:rPr>
          <w:lang w:eastAsia="fi-FI"/>
        </w:rPr>
      </w:pPr>
      <w:r>
        <w:rPr>
          <w:lang w:eastAsia="fi-FI"/>
        </w:rPr>
        <w:br w:type="page"/>
      </w:r>
    </w:p>
    <w:p w14:paraId="10A61629" w14:textId="77777777" w:rsidR="00EA4720" w:rsidRPr="00106A8E" w:rsidRDefault="00197FD5" w:rsidP="00197FD5">
      <w:pPr>
        <w:pStyle w:val="Otsikko3"/>
        <w:rPr>
          <w:color w:val="auto"/>
        </w:rPr>
      </w:pPr>
      <w:bookmarkStart w:id="8" w:name="_Toc233644797"/>
      <w:r w:rsidRPr="00197FD5">
        <w:rPr>
          <w:color w:val="auto"/>
        </w:rPr>
        <w:lastRenderedPageBreak/>
        <w:t xml:space="preserve">9 </w:t>
      </w:r>
      <w:r w:rsidRPr="000122AD">
        <w:rPr>
          <w:color w:val="auto"/>
        </w:rPr>
        <w:t>Oppisopimuskoulutus</w:t>
      </w:r>
      <w:bookmarkEnd w:id="8"/>
    </w:p>
    <w:p w14:paraId="6CB47FB2" w14:textId="77777777" w:rsidR="00EA4720" w:rsidRPr="00106A8E" w:rsidRDefault="00652E81" w:rsidP="00741819">
      <w:r w:rsidRPr="00106A8E">
        <w:t xml:space="preserve">Oppisopimuksen suunnittelu </w:t>
      </w:r>
      <w:r w:rsidR="009014B9" w:rsidRPr="00106A8E">
        <w:t>toteutetaan</w:t>
      </w:r>
      <w:r w:rsidRPr="00106A8E">
        <w:t xml:space="preserve"> yhteistyössä kaupungin </w:t>
      </w:r>
      <w:r w:rsidR="009014B9" w:rsidRPr="00106A8E">
        <w:t>yksikön tai toimialan, oppisopimuskoulutuksen järjestäjän, opiskelijan ja tarvittaessa muiden yhteistyötahojen kanssa.</w:t>
      </w:r>
      <w:r w:rsidRPr="00106A8E">
        <w:t xml:space="preserve"> Oppisopimusta voidaan käyttää</w:t>
      </w:r>
      <w:r w:rsidR="009014B9" w:rsidRPr="00106A8E">
        <w:t xml:space="preserve"> henkilöstön täydennyskoulutukseen, rekrytoinnin välineenä sekä työllisyyden tukemiseen.</w:t>
      </w:r>
    </w:p>
    <w:p w14:paraId="239ACB30" w14:textId="4990888B" w:rsidR="009E3153" w:rsidRDefault="00652E81" w:rsidP="00DA3829">
      <w:r w:rsidRPr="00106A8E">
        <w:t>Oppisopimuksen perustana on työ- tai virkasuhde. Tavoitteena on, että opiskelija suorittaa</w:t>
      </w:r>
      <w:r w:rsidR="00565DAF" w:rsidRPr="00106A8E">
        <w:t xml:space="preserve"> tutkinnon tai tutkinnon osan palvelussuhteen aikana. Se yksikkö tai toimiala, johon oppisopimusopiskelija sijoittuu, vastaa työssä oppimisen ja oppimistehtävien ohjauksesta sekä nimeää opiskelijalle vastuullisen työpaikkakouluttajan.</w:t>
      </w:r>
    </w:p>
    <w:p w14:paraId="63046A16" w14:textId="77777777" w:rsidR="004A2272" w:rsidRPr="00106A8E" w:rsidRDefault="004A2272" w:rsidP="00DA3829"/>
    <w:p w14:paraId="3A13863D" w14:textId="77777777" w:rsidR="00EA4720" w:rsidRPr="00106A8E" w:rsidRDefault="00652E81" w:rsidP="00096552">
      <w:r w:rsidRPr="00106A8E">
        <w:rPr>
          <w:b/>
        </w:rPr>
        <w:t xml:space="preserve">Kaskisten kaupungissa oppisopimusta voidaan käyttää </w:t>
      </w:r>
      <w:r w:rsidR="003D5118" w:rsidRPr="00106A8E">
        <w:rPr>
          <w:b/>
          <w:bCs/>
        </w:rPr>
        <w:t>seuraavissa tilanteissa</w:t>
      </w:r>
      <w:r w:rsidRPr="00106A8E">
        <w:rPr>
          <w:b/>
        </w:rPr>
        <w:t>:</w:t>
      </w:r>
    </w:p>
    <w:p w14:paraId="56316D45" w14:textId="77777777" w:rsidR="00EA4720" w:rsidRPr="00106A8E" w:rsidRDefault="00652E81" w:rsidP="008E2DD5">
      <w:r w:rsidRPr="00106A8E">
        <w:rPr>
          <w:b/>
        </w:rPr>
        <w:t>1. Työllisyyden tukeminen</w:t>
      </w:r>
    </w:p>
    <w:p w14:paraId="420DA8BB" w14:textId="6D41CB79" w:rsidR="00C878F7" w:rsidRPr="00106A8E" w:rsidRDefault="00652E81" w:rsidP="000C06AE">
      <w:r w:rsidRPr="00106A8E">
        <w:t xml:space="preserve">Koulutus perustuu määräaikaiseen työsuhteeseen, joka päättyy, kun sovittu oppiaika on täyttynyt. </w:t>
      </w:r>
      <w:r w:rsidR="00FE342A" w:rsidRPr="00106A8E">
        <w:t>Tietopuolisen koulutuksen ajalta maksettavasta palkasta ja muista ehdoista sovitaan oppisopimusta laadittaessa sovellettavan lainsäädännön, työ- tai virkaehtosopimuksen sekä oppisopimuksen ehtojen mukaisesti.</w:t>
      </w:r>
    </w:p>
    <w:p w14:paraId="42510CCD" w14:textId="77777777" w:rsidR="00EA4720" w:rsidRPr="00106A8E" w:rsidRDefault="00652E81" w:rsidP="00344DBD">
      <w:r w:rsidRPr="00106A8E">
        <w:rPr>
          <w:b/>
        </w:rPr>
        <w:t xml:space="preserve">2. Uuden henkilöstön </w:t>
      </w:r>
      <w:r w:rsidR="00262F35" w:rsidRPr="00106A8E">
        <w:rPr>
          <w:b/>
          <w:bCs/>
        </w:rPr>
        <w:t>rekrytointi</w:t>
      </w:r>
    </w:p>
    <w:p w14:paraId="364F8E56" w14:textId="77777777" w:rsidR="00EA4720" w:rsidRPr="00106A8E" w:rsidRDefault="00652E81" w:rsidP="00657E0F">
      <w:r w:rsidRPr="00106A8E">
        <w:t xml:space="preserve">Oppisopimuksen avulla voidaan kouluttaa </w:t>
      </w:r>
      <w:r w:rsidR="00DA3295" w:rsidRPr="00106A8E">
        <w:t xml:space="preserve">ja sitouttaa </w:t>
      </w:r>
      <w:r w:rsidRPr="00106A8E">
        <w:t>uusia työntekijöitä tehtäviin, joissa työnantajalla on rekrytointitarpeita tai ennakoitavissa olevaa osaajapulaa.</w:t>
      </w:r>
      <w:r w:rsidR="00DA3295" w:rsidRPr="00106A8E">
        <w:t xml:space="preserve"> Oppisopimuksen tulee tukea Kaskisten kaupungin palvelutarvetta ja henkilöstösuunnittelua.</w:t>
      </w:r>
    </w:p>
    <w:p w14:paraId="639FD04F" w14:textId="77777777" w:rsidR="00EA4720" w:rsidRPr="00106A8E" w:rsidRDefault="00A768EB" w:rsidP="00B00D55">
      <w:r w:rsidRPr="00106A8E">
        <w:rPr>
          <w:b/>
          <w:bCs/>
        </w:rPr>
        <w:t>3. Työnhakijoiden yhteydenotot ja oppisopimuspaikat</w:t>
      </w:r>
    </w:p>
    <w:p w14:paraId="59F06F25" w14:textId="77777777" w:rsidR="00EA4720" w:rsidRPr="00106A8E" w:rsidRDefault="002E5B75" w:rsidP="00132A76">
      <w:r w:rsidRPr="00106A8E">
        <w:t>Yksiköt ja toimialat voivat oman tarpeensa ja tilanteensa mukaan arvioida oppisopimuksen mahdollisuutta. Oppisopimuspaikan avaamisesta ja rekrytointimenettelystä sovitaan työntekijän esihenkilön tai toimialasta vastaavan johtoryhmän jäsenen, hyvinvointi- ja henkilöstöpäällikön sekä tarvittaessa kaupunginjohtajan kanssa.</w:t>
      </w:r>
    </w:p>
    <w:p w14:paraId="375BF150" w14:textId="77777777" w:rsidR="00EA4720" w:rsidRPr="00106A8E" w:rsidRDefault="00652E81" w:rsidP="00060955">
      <w:r w:rsidRPr="00106A8E">
        <w:rPr>
          <w:b/>
        </w:rPr>
        <w:t>4. Olemassa olevan henkilöstön ammatillisen kasvun tukeminen</w:t>
      </w:r>
    </w:p>
    <w:p w14:paraId="4A5D2102" w14:textId="77777777" w:rsidR="00EA4720" w:rsidRPr="00106A8E" w:rsidRDefault="00652E81" w:rsidP="0072323D">
      <w:r w:rsidRPr="00106A8E">
        <w:t>Oppisopimuskoulutusta voidaan hyödyntää henkilöstön lisäkoulutuksessa</w:t>
      </w:r>
      <w:r w:rsidR="00106A8E" w:rsidRPr="00106A8E">
        <w:t>, työtehtävien muutoksessa tai henkilöstön uudelleensijoittamisessa. Aloite voi tulla työntekijältä, työntekijän esihenkilöltä, toimialasta vastaavalta johtoryhmän jäseneltä tai työnantajalta. Tarkoituksenmukaisuus arvioidaan suhteessa Kaskisten kaupungin palvelutarpeisiin, talousarvioon ja henkilöstösuunnitteluun.</w:t>
      </w:r>
    </w:p>
    <w:p w14:paraId="52BDE49E" w14:textId="77777777" w:rsidR="00F9168D" w:rsidRPr="00F9168D" w:rsidRDefault="00F9168D">
      <w:pPr>
        <w:rPr>
          <w:lang w:val="sv-FI"/>
        </w:rPr>
      </w:pPr>
    </w:p>
    <w:sectPr w:rsidR="00F9168D" w:rsidRPr="00F9168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C4323"/>
    <w:multiLevelType w:val="multilevel"/>
    <w:tmpl w:val="A62C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BB7854"/>
    <w:multiLevelType w:val="multilevel"/>
    <w:tmpl w:val="14DC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AC12D2"/>
    <w:multiLevelType w:val="multilevel"/>
    <w:tmpl w:val="51AE0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4B2C61"/>
    <w:multiLevelType w:val="multilevel"/>
    <w:tmpl w:val="64E05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6389649">
    <w:abstractNumId w:val="3"/>
  </w:num>
  <w:num w:numId="2" w16cid:durableId="1420834598">
    <w:abstractNumId w:val="1"/>
  </w:num>
  <w:num w:numId="3" w16cid:durableId="1644311833">
    <w:abstractNumId w:val="2"/>
  </w:num>
  <w:num w:numId="4" w16cid:durableId="37903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A1F07"/>
    <w:rsid w:val="000122AD"/>
    <w:rsid w:val="00025D5F"/>
    <w:rsid w:val="00040A84"/>
    <w:rsid w:val="00043AD6"/>
    <w:rsid w:val="000A2130"/>
    <w:rsid w:val="000B5025"/>
    <w:rsid w:val="000C14C1"/>
    <w:rsid w:val="000D239E"/>
    <w:rsid w:val="000E0D55"/>
    <w:rsid w:val="0010508D"/>
    <w:rsid w:val="00106A8E"/>
    <w:rsid w:val="00113554"/>
    <w:rsid w:val="00135C6A"/>
    <w:rsid w:val="00142546"/>
    <w:rsid w:val="00172A71"/>
    <w:rsid w:val="00197FD5"/>
    <w:rsid w:val="001A6205"/>
    <w:rsid w:val="002405DF"/>
    <w:rsid w:val="00244832"/>
    <w:rsid w:val="00262F35"/>
    <w:rsid w:val="00264B60"/>
    <w:rsid w:val="00266FE7"/>
    <w:rsid w:val="00295166"/>
    <w:rsid w:val="002D2D80"/>
    <w:rsid w:val="002D3980"/>
    <w:rsid w:val="002E5B75"/>
    <w:rsid w:val="002F54D5"/>
    <w:rsid w:val="002F7E3C"/>
    <w:rsid w:val="00307039"/>
    <w:rsid w:val="0036613F"/>
    <w:rsid w:val="003673EA"/>
    <w:rsid w:val="003B13C9"/>
    <w:rsid w:val="003B304D"/>
    <w:rsid w:val="003B701E"/>
    <w:rsid w:val="003B775E"/>
    <w:rsid w:val="003C318E"/>
    <w:rsid w:val="003D5118"/>
    <w:rsid w:val="00432CC1"/>
    <w:rsid w:val="0045157D"/>
    <w:rsid w:val="00483878"/>
    <w:rsid w:val="00497C93"/>
    <w:rsid w:val="004A2272"/>
    <w:rsid w:val="004A7369"/>
    <w:rsid w:val="004D04D7"/>
    <w:rsid w:val="004D33FD"/>
    <w:rsid w:val="004E6AAC"/>
    <w:rsid w:val="00506F30"/>
    <w:rsid w:val="00517C96"/>
    <w:rsid w:val="005225E2"/>
    <w:rsid w:val="0052713F"/>
    <w:rsid w:val="00540EFD"/>
    <w:rsid w:val="00544E5F"/>
    <w:rsid w:val="00554537"/>
    <w:rsid w:val="00565DAF"/>
    <w:rsid w:val="005763F7"/>
    <w:rsid w:val="005769D4"/>
    <w:rsid w:val="005A1F07"/>
    <w:rsid w:val="005B4881"/>
    <w:rsid w:val="005B5F7A"/>
    <w:rsid w:val="005F7B70"/>
    <w:rsid w:val="00611B00"/>
    <w:rsid w:val="00636606"/>
    <w:rsid w:val="00643636"/>
    <w:rsid w:val="00654861"/>
    <w:rsid w:val="006850B8"/>
    <w:rsid w:val="00691B95"/>
    <w:rsid w:val="00750BA9"/>
    <w:rsid w:val="0076467D"/>
    <w:rsid w:val="00766DB2"/>
    <w:rsid w:val="0077203D"/>
    <w:rsid w:val="00780BDE"/>
    <w:rsid w:val="00785414"/>
    <w:rsid w:val="00793C62"/>
    <w:rsid w:val="007E3B02"/>
    <w:rsid w:val="007E3D47"/>
    <w:rsid w:val="007F69BD"/>
    <w:rsid w:val="00804582"/>
    <w:rsid w:val="00805A54"/>
    <w:rsid w:val="00824E99"/>
    <w:rsid w:val="00825767"/>
    <w:rsid w:val="008260A0"/>
    <w:rsid w:val="00864ED3"/>
    <w:rsid w:val="008B02DE"/>
    <w:rsid w:val="008C76AE"/>
    <w:rsid w:val="008E16D0"/>
    <w:rsid w:val="008E3E4A"/>
    <w:rsid w:val="009014B9"/>
    <w:rsid w:val="00903CE4"/>
    <w:rsid w:val="00912E41"/>
    <w:rsid w:val="00924383"/>
    <w:rsid w:val="009257D1"/>
    <w:rsid w:val="0092586A"/>
    <w:rsid w:val="00933E7E"/>
    <w:rsid w:val="009614AE"/>
    <w:rsid w:val="009723D3"/>
    <w:rsid w:val="009835FC"/>
    <w:rsid w:val="009A22B0"/>
    <w:rsid w:val="009B5539"/>
    <w:rsid w:val="009D14B6"/>
    <w:rsid w:val="009D5659"/>
    <w:rsid w:val="009E3153"/>
    <w:rsid w:val="009F2B1A"/>
    <w:rsid w:val="00A0715D"/>
    <w:rsid w:val="00A22053"/>
    <w:rsid w:val="00A22719"/>
    <w:rsid w:val="00A25592"/>
    <w:rsid w:val="00A359D8"/>
    <w:rsid w:val="00A37BC3"/>
    <w:rsid w:val="00A40726"/>
    <w:rsid w:val="00A445A9"/>
    <w:rsid w:val="00A47B71"/>
    <w:rsid w:val="00A55E8C"/>
    <w:rsid w:val="00A578F9"/>
    <w:rsid w:val="00A71C86"/>
    <w:rsid w:val="00A768EB"/>
    <w:rsid w:val="00A932D1"/>
    <w:rsid w:val="00A9498C"/>
    <w:rsid w:val="00A95C90"/>
    <w:rsid w:val="00A97810"/>
    <w:rsid w:val="00AA45DD"/>
    <w:rsid w:val="00AD7071"/>
    <w:rsid w:val="00AE595C"/>
    <w:rsid w:val="00B215C9"/>
    <w:rsid w:val="00B33F47"/>
    <w:rsid w:val="00B41807"/>
    <w:rsid w:val="00B979DE"/>
    <w:rsid w:val="00BB1068"/>
    <w:rsid w:val="00BC25D4"/>
    <w:rsid w:val="00BE3832"/>
    <w:rsid w:val="00BF09A6"/>
    <w:rsid w:val="00BF1AF3"/>
    <w:rsid w:val="00C532CC"/>
    <w:rsid w:val="00C82CD2"/>
    <w:rsid w:val="00C878F7"/>
    <w:rsid w:val="00CA3ADF"/>
    <w:rsid w:val="00CF6EA3"/>
    <w:rsid w:val="00D458F7"/>
    <w:rsid w:val="00D55048"/>
    <w:rsid w:val="00D711F8"/>
    <w:rsid w:val="00D72586"/>
    <w:rsid w:val="00D87E77"/>
    <w:rsid w:val="00DA3295"/>
    <w:rsid w:val="00DC226D"/>
    <w:rsid w:val="00DD0258"/>
    <w:rsid w:val="00DD0BEB"/>
    <w:rsid w:val="00DD42C8"/>
    <w:rsid w:val="00DE2180"/>
    <w:rsid w:val="00DF3521"/>
    <w:rsid w:val="00DF7D76"/>
    <w:rsid w:val="00E267F9"/>
    <w:rsid w:val="00E35A7F"/>
    <w:rsid w:val="00E46EAE"/>
    <w:rsid w:val="00E714AD"/>
    <w:rsid w:val="00E97EF9"/>
    <w:rsid w:val="00E97F68"/>
    <w:rsid w:val="00EA4720"/>
    <w:rsid w:val="00EA7623"/>
    <w:rsid w:val="00EE51D4"/>
    <w:rsid w:val="00EF43BC"/>
    <w:rsid w:val="00F05C4E"/>
    <w:rsid w:val="00F22913"/>
    <w:rsid w:val="00F33844"/>
    <w:rsid w:val="00F44307"/>
    <w:rsid w:val="00F52A1B"/>
    <w:rsid w:val="00F9168D"/>
    <w:rsid w:val="00F92A54"/>
    <w:rsid w:val="00FA0A6A"/>
    <w:rsid w:val="00FA3796"/>
    <w:rsid w:val="00FA445B"/>
    <w:rsid w:val="00FE046F"/>
    <w:rsid w:val="00FE10E3"/>
    <w:rsid w:val="00FE342A"/>
    <w:rsid w:val="00FF20A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E4D9F1"/>
  <w15:chartTrackingRefBased/>
  <w15:docId w15:val="{3954C39C-F795-4A60-800C-6EDA6011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A1F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tsikko2">
    <w:name w:val="heading 2"/>
    <w:basedOn w:val="Normaali"/>
    <w:next w:val="Normaali"/>
    <w:link w:val="Otsikko2Char"/>
    <w:uiPriority w:val="9"/>
    <w:unhideWhenUsed/>
    <w:qFormat/>
    <w:rsid w:val="005A1F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tsikko3">
    <w:name w:val="heading 3"/>
    <w:basedOn w:val="Normaali"/>
    <w:next w:val="Normaali"/>
    <w:link w:val="Otsikko3Char"/>
    <w:uiPriority w:val="9"/>
    <w:unhideWhenUsed/>
    <w:qFormat/>
    <w:rsid w:val="005A1F07"/>
    <w:pPr>
      <w:keepNext/>
      <w:keepLines/>
      <w:spacing w:before="160" w:after="80"/>
      <w:outlineLvl w:val="2"/>
    </w:pPr>
    <w:rPr>
      <w:rFonts w:eastAsiaTheme="majorEastAsia" w:cstheme="majorBidi"/>
      <w:color w:val="2F5496" w:themeColor="accent1" w:themeShade="BF"/>
      <w:sz w:val="28"/>
      <w:szCs w:val="28"/>
    </w:rPr>
  </w:style>
  <w:style w:type="paragraph" w:styleId="Otsikko4">
    <w:name w:val="heading 4"/>
    <w:basedOn w:val="Normaali"/>
    <w:next w:val="Normaali"/>
    <w:link w:val="Otsikko4Char"/>
    <w:uiPriority w:val="9"/>
    <w:unhideWhenUsed/>
    <w:qFormat/>
    <w:rsid w:val="005A1F07"/>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5A1F07"/>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5A1F0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A1F0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A1F0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A1F0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A1F07"/>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rsid w:val="005A1F07"/>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rsid w:val="005A1F07"/>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rsid w:val="005A1F07"/>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5A1F07"/>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5A1F0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A1F0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A1F0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A1F07"/>
    <w:rPr>
      <w:rFonts w:eastAsiaTheme="majorEastAsia" w:cstheme="majorBidi"/>
      <w:color w:val="272727" w:themeColor="text1" w:themeTint="D8"/>
    </w:rPr>
  </w:style>
  <w:style w:type="paragraph" w:styleId="Otsikko">
    <w:name w:val="Title"/>
    <w:basedOn w:val="Normaali"/>
    <w:next w:val="Normaali"/>
    <w:link w:val="OtsikkoChar"/>
    <w:uiPriority w:val="10"/>
    <w:qFormat/>
    <w:rsid w:val="005A1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A1F0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A1F0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A1F0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A1F0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A1F07"/>
    <w:rPr>
      <w:i/>
      <w:iCs/>
      <w:color w:val="404040" w:themeColor="text1" w:themeTint="BF"/>
    </w:rPr>
  </w:style>
  <w:style w:type="paragraph" w:styleId="Luettelokappale">
    <w:name w:val="List Paragraph"/>
    <w:basedOn w:val="Normaali"/>
    <w:uiPriority w:val="34"/>
    <w:qFormat/>
    <w:rsid w:val="005A1F07"/>
    <w:pPr>
      <w:ind w:left="720"/>
      <w:contextualSpacing/>
    </w:pPr>
  </w:style>
  <w:style w:type="character" w:styleId="Voimakaskorostus">
    <w:name w:val="Intense Emphasis"/>
    <w:basedOn w:val="Kappaleenoletusfontti"/>
    <w:uiPriority w:val="21"/>
    <w:qFormat/>
    <w:rsid w:val="005A1F07"/>
    <w:rPr>
      <w:i/>
      <w:iCs/>
      <w:color w:val="2F5496" w:themeColor="accent1" w:themeShade="BF"/>
    </w:rPr>
  </w:style>
  <w:style w:type="paragraph" w:styleId="Erottuvalainaus">
    <w:name w:val="Intense Quote"/>
    <w:basedOn w:val="Normaali"/>
    <w:next w:val="Normaali"/>
    <w:link w:val="ErottuvalainausChar"/>
    <w:uiPriority w:val="30"/>
    <w:qFormat/>
    <w:rsid w:val="005A1F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ErottuvalainausChar">
    <w:name w:val="Erottuva lainaus Char"/>
    <w:basedOn w:val="Kappaleenoletusfontti"/>
    <w:link w:val="Erottuvalainaus"/>
    <w:uiPriority w:val="30"/>
    <w:rsid w:val="005A1F07"/>
    <w:rPr>
      <w:i/>
      <w:iCs/>
      <w:color w:val="2F5496" w:themeColor="accent1" w:themeShade="BF"/>
    </w:rPr>
  </w:style>
  <w:style w:type="character" w:styleId="Erottuvaviittaus">
    <w:name w:val="Intense Reference"/>
    <w:basedOn w:val="Kappaleenoletusfontti"/>
    <w:uiPriority w:val="32"/>
    <w:qFormat/>
    <w:rsid w:val="005A1F07"/>
    <w:rPr>
      <w:b/>
      <w:bCs/>
      <w:smallCaps/>
      <w:color w:val="2F5496" w:themeColor="accent1" w:themeShade="BF"/>
      <w:spacing w:val="5"/>
    </w:rPr>
  </w:style>
  <w:style w:type="paragraph" w:styleId="Sisllysluettelonotsikko">
    <w:name w:val="TOC Heading"/>
    <w:basedOn w:val="Otsikko1"/>
    <w:next w:val="Normaali"/>
    <w:uiPriority w:val="39"/>
    <w:unhideWhenUsed/>
    <w:qFormat/>
    <w:rsid w:val="00DC226D"/>
    <w:pPr>
      <w:spacing w:before="240" w:after="0"/>
      <w:outlineLvl w:val="9"/>
    </w:pPr>
    <w:rPr>
      <w:kern w:val="0"/>
      <w:sz w:val="32"/>
      <w:szCs w:val="32"/>
      <w:lang w:eastAsia="fi-FI"/>
    </w:rPr>
  </w:style>
  <w:style w:type="paragraph" w:styleId="Sisluet3">
    <w:name w:val="toc 3"/>
    <w:basedOn w:val="Normaali"/>
    <w:next w:val="Normaali"/>
    <w:autoRedefine/>
    <w:uiPriority w:val="39"/>
    <w:unhideWhenUsed/>
    <w:rsid w:val="00DC226D"/>
    <w:pPr>
      <w:spacing w:after="100"/>
      <w:ind w:left="440"/>
    </w:pPr>
  </w:style>
  <w:style w:type="character" w:styleId="Hyperlinkki">
    <w:name w:val="Hyperlink"/>
    <w:basedOn w:val="Kappaleenoletusfontti"/>
    <w:uiPriority w:val="99"/>
    <w:unhideWhenUsed/>
    <w:rsid w:val="00DC22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8f582a-adc6-4007-ab0e-48bd76695600">
      <Terms xmlns="http://schemas.microsoft.com/office/infopath/2007/PartnerControls"/>
    </lcf76f155ced4ddcb4097134ff3c332f>
    <TaxCatchAll xmlns="d3aa9e94-239c-4155-83da-2d22cce030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ADC4DFA0A8F3D1488EB8F8DC38F368E2" ma:contentTypeVersion="12" ma:contentTypeDescription="Luo uusi asiakirja." ma:contentTypeScope="" ma:versionID="b7df3329d484d12829cd8dd1559eeb32">
  <xsd:schema xmlns:xsd="http://www.w3.org/2001/XMLSchema" xmlns:xs="http://www.w3.org/2001/XMLSchema" xmlns:p="http://schemas.microsoft.com/office/2006/metadata/properties" xmlns:ns2="8e8f582a-adc6-4007-ab0e-48bd76695600" xmlns:ns3="d3aa9e94-239c-4155-83da-2d22cce030ba" targetNamespace="http://schemas.microsoft.com/office/2006/metadata/properties" ma:root="true" ma:fieldsID="3e226183747d091fffd3db18b0606d44" ns2:_="" ns3:_="">
    <xsd:import namespace="8e8f582a-adc6-4007-ab0e-48bd76695600"/>
    <xsd:import namespace="d3aa9e94-239c-4155-83da-2d22cce03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f582a-adc6-4007-ab0e-48bd76695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59c69045-fff7-424d-8d1e-ad6c8ee9d5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aa9e94-239c-4155-83da-2d22cce030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f88e6a-51d0-4205-8f7b-7048f04eca78}" ma:internalName="TaxCatchAll" ma:showField="CatchAllData" ma:web="d3aa9e94-239c-4155-83da-2d22cce03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C7A87-7798-4B6D-9153-44962EA2EE20}">
  <ds:schemaRefs>
    <ds:schemaRef ds:uri="http://schemas.microsoft.com/sharepoint/v3/contenttype/forms"/>
  </ds:schemaRefs>
</ds:datastoreItem>
</file>

<file path=customXml/itemProps2.xml><?xml version="1.0" encoding="utf-8"?>
<ds:datastoreItem xmlns:ds="http://schemas.openxmlformats.org/officeDocument/2006/customXml" ds:itemID="{CED2AD0D-9B4A-447F-9508-400F2F4877A2}">
  <ds:schemaRefs>
    <ds:schemaRef ds:uri="http://schemas.microsoft.com/office/2006/metadata/properties"/>
    <ds:schemaRef ds:uri="http://schemas.microsoft.com/office/infopath/2007/PartnerControls"/>
    <ds:schemaRef ds:uri="8e8f582a-adc6-4007-ab0e-48bd76695600"/>
    <ds:schemaRef ds:uri="d3aa9e94-239c-4155-83da-2d22cce030ba"/>
  </ds:schemaRefs>
</ds:datastoreItem>
</file>

<file path=customXml/itemProps3.xml><?xml version="1.0" encoding="utf-8"?>
<ds:datastoreItem xmlns:ds="http://schemas.openxmlformats.org/officeDocument/2006/customXml" ds:itemID="{87EB9CFB-FCD1-4E07-B265-DECFCC749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f582a-adc6-4007-ab0e-48bd76695600"/>
    <ds:schemaRef ds:uri="d3aa9e94-239c-4155-83da-2d22cce03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9</Pages>
  <Words>1836</Words>
  <Characters>16748</Characters>
  <Application>Microsoft Office Word</Application>
  <DocSecurity>0</DocSecurity>
  <Lines>293</Lines>
  <Paragraphs>133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Hiltula</dc:creator>
  <cp:keywords/>
  <dc:description/>
  <cp:lastModifiedBy>Marie Grannas</cp:lastModifiedBy>
  <cp:revision>59</cp:revision>
  <dcterms:created xsi:type="dcterms:W3CDTF">2026-06-29T12:23:00Z</dcterms:created>
  <dcterms:modified xsi:type="dcterms:W3CDTF">2026-08-20T10:00:00Z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0x010100ADC4DFA0A8F3D1488EB8F8DC38F368E2</vt:lpwstr>
  </property>
  <property fmtid="{D5CDD505-2E9C-101B-9397-08002B2CF9AE}" pid="3" name="MediaServiceImageTags">
    <vt:lpwstr/>
  </property>
</Properties>
</file>